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C0B" w14:textId="77777777" w:rsidR="00F85DAF" w:rsidRPr="009A3D7D" w:rsidRDefault="00F85DAF" w:rsidP="00F85DAF">
      <w:pPr>
        <w:pStyle w:val="BAT22"/>
        <w:ind w:right="276"/>
        <w:rPr>
          <w:b w:val="0"/>
          <w:bCs/>
          <w:lang w:val="ca-ES"/>
        </w:rPr>
      </w:pPr>
      <w:r w:rsidRPr="009A3D7D">
        <w:rPr>
          <w:b w:val="0"/>
          <w:bCs/>
          <w:noProof/>
          <w:color w:val="00CC99"/>
          <w:lang w:val="ca-ES"/>
        </w:rPr>
        <w:drawing>
          <wp:anchor distT="0" distB="0" distL="114300" distR="114300" simplePos="0" relativeHeight="251659264" behindDoc="1" locked="0" layoutInCell="1" allowOverlap="1" wp14:anchorId="02C182F1" wp14:editId="54C8FBD1">
            <wp:simplePos x="0" y="0"/>
            <wp:positionH relativeFrom="column">
              <wp:posOffset>4476115</wp:posOffset>
            </wp:positionH>
            <wp:positionV relativeFrom="paragraph">
              <wp:posOffset>-241300</wp:posOffset>
            </wp:positionV>
            <wp:extent cx="927100" cy="330200"/>
            <wp:effectExtent l="0" t="0" r="6350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7D">
        <w:rPr>
          <w:b w:val="0"/>
          <w:bCs/>
          <w:color w:val="009999"/>
          <w:lang w:val="ca-ES"/>
        </w:rPr>
        <w:t>PROGRAMACIÓ D’AULA UNITAT 1</w:t>
      </w:r>
    </w:p>
    <w:p w14:paraId="6D8C40F9" w14:textId="77777777" w:rsidR="00F85DAF" w:rsidRPr="00FD65B9" w:rsidRDefault="00F85DAF" w:rsidP="00F85DAF">
      <w:pPr>
        <w:ind w:right="276"/>
        <w:rPr>
          <w:rFonts w:cstheme="minorHAnsi"/>
          <w:bCs/>
          <w:color w:val="009999"/>
          <w:sz w:val="36"/>
          <w:szCs w:val="36"/>
          <w:lang w:val="ca-ES"/>
        </w:rPr>
      </w:pPr>
      <w:r w:rsidRPr="00FD65B9">
        <w:rPr>
          <w:rFonts w:cstheme="minorHAnsi"/>
          <w:bCs/>
          <w:color w:val="009999"/>
          <w:sz w:val="36"/>
          <w:szCs w:val="36"/>
          <w:lang w:val="ca-ES"/>
        </w:rPr>
        <w:t>El projecte filosòfic</w:t>
      </w:r>
    </w:p>
    <w:p w14:paraId="38A58C64" w14:textId="77777777" w:rsidR="00F85DAF" w:rsidRPr="0011730A" w:rsidRDefault="00F85DAF" w:rsidP="00F85DAF">
      <w:pPr>
        <w:ind w:left="284" w:right="276"/>
        <w:rPr>
          <w:rFonts w:cstheme="minorHAnsi"/>
          <w:b w:val="0"/>
          <w:bCs/>
          <w:sz w:val="36"/>
          <w:szCs w:val="36"/>
          <w:lang w:val="ca-ES"/>
        </w:rPr>
      </w:pPr>
    </w:p>
    <w:p w14:paraId="42079C97" w14:textId="77777777" w:rsidR="00F85DAF" w:rsidRPr="000A65F2" w:rsidRDefault="00F85DAF" w:rsidP="00F85DAF">
      <w:pPr>
        <w:spacing w:before="240" w:after="240"/>
        <w:ind w:right="276"/>
        <w:jc w:val="both"/>
        <w:rPr>
          <w:rFonts w:cstheme="minorHAnsi"/>
          <w:b w:val="0"/>
          <w:bCs/>
          <w:color w:val="FFFFFF" w:themeColor="background1"/>
          <w:sz w:val="22"/>
          <w:szCs w:val="22"/>
        </w:rPr>
      </w:pPr>
      <w:r w:rsidRPr="00FD65B9">
        <w:rPr>
          <w:rFonts w:cstheme="minorHAnsi"/>
          <w:bCs/>
          <w:color w:val="FFFFFF" w:themeColor="background1"/>
          <w:sz w:val="22"/>
          <w:szCs w:val="22"/>
          <w:highlight w:val="darkCyan"/>
        </w:rPr>
        <w:t>COMPETÈNCIES ESPECÍFIQUES</w:t>
      </w:r>
    </w:p>
    <w:p w14:paraId="390F128A" w14:textId="77777777" w:rsidR="00F85DAF" w:rsidRDefault="00F85DAF" w:rsidP="00F85DAF">
      <w:pPr>
        <w:ind w:left="-5"/>
        <w:rPr>
          <w:rFonts w:cstheme="minorHAnsi"/>
          <w:bCs/>
          <w:color w:val="00CC99"/>
          <w:sz w:val="22"/>
          <w:szCs w:val="22"/>
          <w:lang w:val="ca-ES"/>
        </w:rPr>
      </w:pPr>
      <w:r w:rsidRPr="00FD65B9">
        <w:rPr>
          <w:rFonts w:cstheme="minorHAnsi"/>
          <w:bCs/>
          <w:color w:val="009999"/>
          <w:sz w:val="22"/>
          <w:szCs w:val="22"/>
          <w:lang w:val="ca-ES"/>
        </w:rPr>
        <w:t>CE1</w:t>
      </w:r>
      <w:r w:rsidRPr="0011730A">
        <w:rPr>
          <w:rFonts w:cstheme="minorHAnsi"/>
          <w:bCs/>
          <w:color w:val="00CC99"/>
          <w:sz w:val="22"/>
          <w:szCs w:val="22"/>
          <w:lang w:val="ca-ES"/>
        </w:rPr>
        <w:t xml:space="preserve"> </w:t>
      </w:r>
      <w:r w:rsidRPr="0011730A">
        <w:rPr>
          <w:rFonts w:cstheme="minorHAnsi"/>
          <w:b w:val="0"/>
          <w:sz w:val="22"/>
          <w:szCs w:val="22"/>
          <w:lang w:val="ca-ES"/>
        </w:rPr>
        <w:t xml:space="preserve">Avaluar i generar arguments a partir de l'anàlisi formal i informal, per produir i valorar discursos orals i escrits de forma rigorosa, evitar dogmatismes, biaixos i fal·làcies i distingir els sabers que aporten certesa a l’hora de sostenir opinions i hipòtesis. </w:t>
      </w:r>
    </w:p>
    <w:p w14:paraId="12470F21" w14:textId="77777777" w:rsidR="00F85DAF" w:rsidRDefault="00F85DAF" w:rsidP="00F85DAF">
      <w:pPr>
        <w:ind w:left="-5"/>
        <w:jc w:val="both"/>
        <w:rPr>
          <w:rFonts w:cstheme="minorHAnsi"/>
          <w:bCs/>
          <w:color w:val="009999"/>
          <w:sz w:val="22"/>
          <w:szCs w:val="22"/>
          <w:lang w:val="ca-ES"/>
        </w:rPr>
      </w:pPr>
    </w:p>
    <w:p w14:paraId="4B1C140B" w14:textId="77777777" w:rsidR="00F85DAF" w:rsidRPr="0011730A" w:rsidRDefault="00F85DAF" w:rsidP="00F85DAF">
      <w:pPr>
        <w:ind w:left="-5"/>
        <w:jc w:val="both"/>
        <w:rPr>
          <w:rFonts w:cstheme="minorHAnsi"/>
          <w:b w:val="0"/>
          <w:sz w:val="22"/>
          <w:szCs w:val="22"/>
          <w:lang w:val="ca-ES"/>
        </w:rPr>
      </w:pPr>
      <w:r w:rsidRPr="00FD65B9">
        <w:rPr>
          <w:rFonts w:cstheme="minorHAnsi"/>
          <w:bCs/>
          <w:color w:val="009999"/>
          <w:sz w:val="22"/>
          <w:szCs w:val="22"/>
          <w:lang w:val="ca-ES"/>
        </w:rPr>
        <w:t>CE2</w:t>
      </w:r>
      <w:r w:rsidRPr="0011730A">
        <w:rPr>
          <w:rFonts w:cstheme="minorHAnsi"/>
          <w:bCs/>
          <w:color w:val="00CC99"/>
          <w:sz w:val="22"/>
          <w:szCs w:val="22"/>
          <w:lang w:val="ca-ES"/>
        </w:rPr>
        <w:t xml:space="preserve"> </w:t>
      </w:r>
      <w:r w:rsidRPr="0011730A">
        <w:rPr>
          <w:rFonts w:cstheme="minorHAnsi"/>
          <w:b w:val="0"/>
          <w:sz w:val="22"/>
          <w:szCs w:val="22"/>
          <w:lang w:val="ca-ES"/>
        </w:rPr>
        <w:t xml:space="preserve">Interpretar, generar i comunicar qüestions filosòfiques a partir de la selecció i l’anàlisi rigorosa de fonts per produir i transmetre judicis i tesis personals i desenvolupar una actitud indagadora, autònoma, rigorosa i creativa en l’àmbit de la reflexió filosòfica. </w:t>
      </w:r>
    </w:p>
    <w:p w14:paraId="0F39C689" w14:textId="77777777" w:rsidR="00F85DAF" w:rsidRPr="0011730A" w:rsidRDefault="00F85DAF" w:rsidP="00F85DAF">
      <w:pPr>
        <w:spacing w:after="16" w:line="252" w:lineRule="auto"/>
        <w:jc w:val="both"/>
        <w:rPr>
          <w:rFonts w:cstheme="minorHAnsi"/>
          <w:b w:val="0"/>
          <w:sz w:val="22"/>
          <w:szCs w:val="22"/>
          <w:lang w:val="ca-ES"/>
        </w:rPr>
      </w:pPr>
      <w:r w:rsidRPr="0011730A">
        <w:rPr>
          <w:rFonts w:cstheme="minorHAnsi"/>
          <w:b w:val="0"/>
          <w:sz w:val="22"/>
          <w:szCs w:val="22"/>
          <w:lang w:val="ca-ES"/>
        </w:rPr>
        <w:t xml:space="preserve"> </w:t>
      </w:r>
    </w:p>
    <w:p w14:paraId="368235C2" w14:textId="77777777" w:rsidR="00F85DAF" w:rsidRPr="004C25D5" w:rsidRDefault="00F85DAF" w:rsidP="00F85DAF">
      <w:pPr>
        <w:ind w:left="-5"/>
        <w:rPr>
          <w:rFonts w:cstheme="minorHAnsi"/>
          <w:bCs/>
          <w:color w:val="00CC99"/>
          <w:sz w:val="22"/>
          <w:szCs w:val="22"/>
          <w:lang w:val="ca-ES"/>
        </w:rPr>
      </w:pPr>
    </w:p>
    <w:p w14:paraId="3C5531F6" w14:textId="77777777" w:rsidR="00F85DAF" w:rsidRPr="000A65F2" w:rsidRDefault="00F85DAF" w:rsidP="00F85DAF">
      <w:pPr>
        <w:spacing w:before="240" w:after="240"/>
        <w:ind w:right="276"/>
        <w:jc w:val="both"/>
        <w:rPr>
          <w:rFonts w:cstheme="minorHAnsi"/>
          <w:b w:val="0"/>
          <w:bCs/>
          <w:color w:val="FFFFFF" w:themeColor="background1"/>
          <w:sz w:val="22"/>
          <w:szCs w:val="22"/>
        </w:rPr>
      </w:pPr>
      <w:r w:rsidRPr="003E297B">
        <w:rPr>
          <w:rFonts w:cstheme="minorHAnsi"/>
          <w:bCs/>
          <w:color w:val="FFFFFF" w:themeColor="background1"/>
          <w:sz w:val="22"/>
          <w:szCs w:val="22"/>
          <w:highlight w:val="darkCyan"/>
        </w:rPr>
        <w:t>CRITERIS D’AVALUACIÓ</w:t>
      </w:r>
    </w:p>
    <w:p w14:paraId="2B6A8615" w14:textId="77777777" w:rsidR="00F85DAF" w:rsidRDefault="00F85DAF" w:rsidP="00F85DAF">
      <w:pPr>
        <w:ind w:left="-5"/>
        <w:jc w:val="both"/>
        <w:rPr>
          <w:rFonts w:cstheme="minorHAnsi"/>
          <w:b w:val="0"/>
          <w:sz w:val="22"/>
          <w:szCs w:val="22"/>
          <w:lang w:val="ca-ES"/>
        </w:rPr>
      </w:pPr>
      <w:r w:rsidRPr="00861F29">
        <w:rPr>
          <w:rFonts w:cstheme="minorHAnsi"/>
          <w:bCs/>
          <w:color w:val="009999"/>
          <w:sz w:val="22"/>
          <w:szCs w:val="22"/>
          <w:lang w:val="ca-ES"/>
        </w:rPr>
        <w:t>1.1</w:t>
      </w:r>
      <w:r w:rsidRPr="00861F29">
        <w:rPr>
          <w:rFonts w:cstheme="minorHAnsi"/>
          <w:b w:val="0"/>
          <w:color w:val="009999"/>
          <w:sz w:val="22"/>
          <w:szCs w:val="22"/>
          <w:lang w:val="ca-ES"/>
        </w:rPr>
        <w:t xml:space="preserve">  </w:t>
      </w:r>
      <w:r w:rsidRPr="0011730A">
        <w:rPr>
          <w:rFonts w:cstheme="minorHAnsi"/>
          <w:b w:val="0"/>
          <w:sz w:val="22"/>
          <w:szCs w:val="22"/>
          <w:lang w:val="ca-ES"/>
        </w:rPr>
        <w:t xml:space="preserve">Avaluar críticament discursos, orals i escrits, sobre qüestions i problemes filosòfics, demostrant una comprensió correcta de les estructures argumentatives. </w:t>
      </w:r>
    </w:p>
    <w:p w14:paraId="30A693B2" w14:textId="77777777" w:rsidR="00F85DAF" w:rsidRDefault="00F85DAF" w:rsidP="00F85DAF">
      <w:pPr>
        <w:ind w:left="-5"/>
        <w:jc w:val="both"/>
        <w:rPr>
          <w:rFonts w:cstheme="minorHAnsi"/>
          <w:bCs/>
          <w:color w:val="009999"/>
          <w:sz w:val="22"/>
          <w:szCs w:val="22"/>
          <w:lang w:val="ca-ES"/>
        </w:rPr>
      </w:pPr>
    </w:p>
    <w:p w14:paraId="017CD2C2" w14:textId="77777777" w:rsidR="00F85DAF" w:rsidRDefault="00F85DAF" w:rsidP="00F85DAF">
      <w:pPr>
        <w:ind w:left="-5"/>
        <w:jc w:val="both"/>
        <w:rPr>
          <w:rFonts w:cstheme="minorHAnsi"/>
          <w:b w:val="0"/>
          <w:sz w:val="22"/>
          <w:szCs w:val="22"/>
          <w:lang w:val="ca-ES"/>
        </w:rPr>
      </w:pPr>
      <w:r w:rsidRPr="00861F29">
        <w:rPr>
          <w:rFonts w:cstheme="minorHAnsi"/>
          <w:bCs/>
          <w:color w:val="009999"/>
          <w:sz w:val="22"/>
          <w:szCs w:val="22"/>
          <w:lang w:val="ca-ES"/>
        </w:rPr>
        <w:t>1.3.</w:t>
      </w:r>
      <w:r w:rsidRPr="00861F29">
        <w:rPr>
          <w:rFonts w:cstheme="minorHAnsi"/>
          <w:b w:val="0"/>
          <w:color w:val="009999"/>
          <w:sz w:val="22"/>
          <w:szCs w:val="22"/>
          <w:lang w:val="ca-ES"/>
        </w:rPr>
        <w:t xml:space="preserve"> </w:t>
      </w:r>
      <w:r>
        <w:rPr>
          <w:rFonts w:cstheme="minorHAnsi"/>
          <w:b w:val="0"/>
          <w:sz w:val="22"/>
          <w:szCs w:val="22"/>
          <w:lang w:val="ca-ES"/>
        </w:rPr>
        <w:t>Distingir entre els sabers que aporten certesa i aquells que no, a partir de la identificació de les seves característiques i l’anàlisi de les estructures argumentatives que els sostenen.</w:t>
      </w:r>
    </w:p>
    <w:p w14:paraId="2CAE0DB5" w14:textId="77777777" w:rsidR="00F85DAF" w:rsidRDefault="00F85DAF" w:rsidP="00F85DAF">
      <w:pPr>
        <w:ind w:left="-5"/>
        <w:jc w:val="both"/>
        <w:rPr>
          <w:rFonts w:cstheme="minorHAnsi"/>
          <w:bCs/>
          <w:color w:val="009999"/>
          <w:sz w:val="22"/>
          <w:szCs w:val="22"/>
          <w:lang w:val="ca-ES"/>
        </w:rPr>
      </w:pPr>
    </w:p>
    <w:p w14:paraId="2C509932" w14:textId="77777777" w:rsidR="00F85DAF" w:rsidRPr="0011730A" w:rsidRDefault="00F85DAF" w:rsidP="00F85DAF">
      <w:pPr>
        <w:ind w:left="-5"/>
        <w:jc w:val="both"/>
        <w:rPr>
          <w:rFonts w:cstheme="minorHAnsi"/>
          <w:b w:val="0"/>
          <w:sz w:val="22"/>
          <w:szCs w:val="22"/>
          <w:lang w:val="ca-ES"/>
        </w:rPr>
      </w:pPr>
      <w:r w:rsidRPr="00861F29">
        <w:rPr>
          <w:rFonts w:cstheme="minorHAnsi"/>
          <w:bCs/>
          <w:color w:val="009999"/>
          <w:sz w:val="22"/>
          <w:szCs w:val="22"/>
          <w:lang w:val="ca-ES"/>
        </w:rPr>
        <w:t>2.1</w:t>
      </w:r>
      <w:r w:rsidRPr="00861F29">
        <w:rPr>
          <w:rFonts w:cstheme="minorHAnsi"/>
          <w:b w:val="0"/>
          <w:color w:val="009999"/>
          <w:sz w:val="22"/>
          <w:szCs w:val="22"/>
          <w:lang w:val="ca-ES"/>
        </w:rPr>
        <w:t xml:space="preserve"> </w:t>
      </w:r>
      <w:r w:rsidRPr="0011730A">
        <w:rPr>
          <w:rFonts w:cstheme="minorHAnsi"/>
          <w:b w:val="0"/>
          <w:sz w:val="22"/>
          <w:szCs w:val="22"/>
          <w:lang w:val="ca-ES"/>
        </w:rPr>
        <w:t xml:space="preserve">Demostrar un coneixement pràctic dels procediments elementals de la recerca filosòfica a través de tasques com la identificació de fonts confiables, la cerca eficient i fiable d'informació i l'anàlisi, interpretació i avaluació d'aquesta.  </w:t>
      </w:r>
    </w:p>
    <w:p w14:paraId="2B11DA3C" w14:textId="77777777" w:rsidR="00F85DAF" w:rsidRDefault="00F85DAF" w:rsidP="00F85DAF">
      <w:pPr>
        <w:ind w:left="-5"/>
        <w:jc w:val="both"/>
        <w:rPr>
          <w:rFonts w:cstheme="minorHAnsi"/>
          <w:bCs/>
          <w:color w:val="009999"/>
          <w:sz w:val="22"/>
          <w:szCs w:val="22"/>
          <w:lang w:val="ca-ES"/>
        </w:rPr>
      </w:pPr>
    </w:p>
    <w:p w14:paraId="66EE016E" w14:textId="77777777" w:rsidR="00F85DAF" w:rsidRDefault="00F85DAF" w:rsidP="00F85DAF">
      <w:pPr>
        <w:ind w:left="-5"/>
        <w:jc w:val="both"/>
        <w:rPr>
          <w:rFonts w:cstheme="minorHAnsi"/>
          <w:bCs/>
          <w:color w:val="FFFFFF" w:themeColor="background1"/>
          <w:sz w:val="22"/>
          <w:szCs w:val="22"/>
          <w:highlight w:val="darkCyan"/>
        </w:rPr>
      </w:pPr>
    </w:p>
    <w:p w14:paraId="53B9C20C" w14:textId="77777777" w:rsidR="00F85DAF" w:rsidRDefault="00F85DAF" w:rsidP="00F85DAF">
      <w:pPr>
        <w:ind w:left="-5"/>
        <w:jc w:val="both"/>
        <w:rPr>
          <w:rFonts w:cstheme="minorHAnsi"/>
          <w:bCs/>
          <w:color w:val="FFFFFF" w:themeColor="background1"/>
          <w:sz w:val="22"/>
          <w:szCs w:val="22"/>
          <w:highlight w:val="darkCyan"/>
        </w:rPr>
      </w:pPr>
    </w:p>
    <w:p w14:paraId="185629DE" w14:textId="77777777" w:rsidR="00F85DAF" w:rsidRPr="004C25D5" w:rsidRDefault="00F85DAF" w:rsidP="00F85DAF">
      <w:pPr>
        <w:ind w:left="-5"/>
        <w:jc w:val="both"/>
        <w:rPr>
          <w:rFonts w:cstheme="minorHAnsi"/>
          <w:b w:val="0"/>
          <w:sz w:val="22"/>
          <w:szCs w:val="22"/>
          <w:lang w:val="ca-ES"/>
        </w:rPr>
      </w:pPr>
      <w:r w:rsidRPr="004C25D5">
        <w:rPr>
          <w:rFonts w:cstheme="minorHAnsi"/>
          <w:bCs/>
          <w:color w:val="FFFFFF" w:themeColor="background1"/>
          <w:sz w:val="22"/>
          <w:szCs w:val="22"/>
          <w:highlight w:val="darkCyan"/>
        </w:rPr>
        <w:t>SABERS</w:t>
      </w:r>
      <w:r w:rsidRPr="004C25D5">
        <w:rPr>
          <w:rFonts w:cstheme="minorHAnsi"/>
          <w:bCs/>
          <w:color w:val="FFFFFF" w:themeColor="background1"/>
          <w:sz w:val="22"/>
          <w:szCs w:val="22"/>
        </w:rPr>
        <w:t xml:space="preserve">  </w:t>
      </w:r>
    </w:p>
    <w:p w14:paraId="3C90E584" w14:textId="77777777" w:rsidR="00F85DAF" w:rsidRPr="00463942" w:rsidRDefault="00F85DAF" w:rsidP="00F85DAF">
      <w:pPr>
        <w:tabs>
          <w:tab w:val="left" w:pos="142"/>
        </w:tabs>
        <w:autoSpaceDE w:val="0"/>
        <w:autoSpaceDN w:val="0"/>
        <w:adjustRightInd w:val="0"/>
        <w:spacing w:before="240" w:after="240"/>
        <w:ind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>-</w:t>
      </w: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ab/>
      </w:r>
      <w:r w:rsidRPr="00463942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Identificació i classificació de les divisions tradicionals de la filosofia en l'abordatge de les problemàtiques humanes.  </w:t>
      </w:r>
    </w:p>
    <w:p w14:paraId="1DC1D7D1" w14:textId="77777777" w:rsidR="00F85DAF" w:rsidRPr="00463942" w:rsidRDefault="00F85DAF" w:rsidP="00F85DAF">
      <w:pPr>
        <w:tabs>
          <w:tab w:val="left" w:pos="142"/>
        </w:tabs>
        <w:autoSpaceDE w:val="0"/>
        <w:autoSpaceDN w:val="0"/>
        <w:adjustRightInd w:val="0"/>
        <w:spacing w:before="240" w:after="240"/>
        <w:ind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- </w:t>
      </w:r>
      <w:r w:rsidRPr="00463942"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Especificitat de la filosofia en relació amb altres camps de saber per analitzar la natura i l'activitat humana. </w:t>
      </w:r>
    </w:p>
    <w:p w14:paraId="30811EC1" w14:textId="77777777" w:rsidR="00F85DAF" w:rsidRPr="002B0C4F" w:rsidRDefault="00F85DAF" w:rsidP="00F85DAF">
      <w:pPr>
        <w:tabs>
          <w:tab w:val="left" w:pos="142"/>
        </w:tabs>
        <w:autoSpaceDE w:val="0"/>
        <w:autoSpaceDN w:val="0"/>
        <w:adjustRightInd w:val="0"/>
        <w:spacing w:before="240" w:after="240"/>
        <w:ind w:right="276"/>
        <w:jc w:val="both"/>
        <w:rPr>
          <w:rFonts w:cstheme="minorHAnsi"/>
          <w:b w:val="0"/>
          <w:bCs/>
          <w:color w:val="000000"/>
          <w:sz w:val="22"/>
          <w:szCs w:val="22"/>
          <w:lang w:val="ca-ES"/>
        </w:rPr>
      </w:pPr>
      <w:r>
        <w:rPr>
          <w:rFonts w:cstheme="minorHAnsi"/>
          <w:b w:val="0"/>
          <w:bCs/>
          <w:color w:val="000000"/>
          <w:sz w:val="22"/>
          <w:szCs w:val="22"/>
          <w:lang w:val="ca-ES"/>
        </w:rPr>
        <w:t xml:space="preserve">- </w:t>
      </w:r>
      <w:r w:rsidRPr="00463942">
        <w:rPr>
          <w:rFonts w:cstheme="minorHAnsi"/>
          <w:b w:val="0"/>
          <w:bCs/>
          <w:color w:val="000000"/>
          <w:sz w:val="22"/>
          <w:szCs w:val="22"/>
          <w:lang w:val="ca-ES"/>
        </w:rPr>
        <w:t>Reconeixement de la filosofia i la pregunta filosòfica com a tret pròpiament humà.</w:t>
      </w:r>
    </w:p>
    <w:p w14:paraId="6485A3EF" w14:textId="77777777" w:rsidR="00F85DAF" w:rsidRDefault="00F85DAF" w:rsidP="00F85DAF">
      <w:pPr>
        <w:spacing w:before="240" w:after="240"/>
        <w:ind w:right="276"/>
        <w:jc w:val="both"/>
        <w:rPr>
          <w:rFonts w:cstheme="minorHAnsi"/>
          <w:bCs/>
          <w:color w:val="FFFFFF" w:themeColor="background1"/>
          <w:sz w:val="22"/>
          <w:szCs w:val="22"/>
          <w:highlight w:val="darkCyan"/>
        </w:rPr>
      </w:pPr>
    </w:p>
    <w:p w14:paraId="75EEEF26" w14:textId="77777777" w:rsidR="00F85DAF" w:rsidRPr="00463942" w:rsidRDefault="00F85DAF" w:rsidP="00F85DAF">
      <w:pPr>
        <w:spacing w:before="240" w:after="240"/>
        <w:ind w:right="276"/>
        <w:jc w:val="both"/>
        <w:rPr>
          <w:rFonts w:cstheme="minorHAnsi"/>
          <w:bCs/>
          <w:sz w:val="22"/>
          <w:szCs w:val="22"/>
          <w:highlight w:val="cyan"/>
        </w:rPr>
      </w:pPr>
      <w:r w:rsidRPr="00ED02BB">
        <w:rPr>
          <w:rFonts w:cstheme="minorHAnsi"/>
          <w:bCs/>
          <w:color w:val="FFFFFF" w:themeColor="background1"/>
          <w:sz w:val="22"/>
          <w:szCs w:val="22"/>
          <w:highlight w:val="darkCyan"/>
        </w:rPr>
        <w:t>CONTINGUTS</w:t>
      </w:r>
    </w:p>
    <w:p w14:paraId="6A597126" w14:textId="77777777" w:rsidR="00F85DAF" w:rsidRPr="00ED02BB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ED02BB">
        <w:rPr>
          <w:rFonts w:cstheme="minorHAnsi"/>
          <w:bCs/>
          <w:color w:val="009999"/>
          <w:sz w:val="22"/>
          <w:szCs w:val="22"/>
          <w:lang w:val="ca-ES"/>
        </w:rPr>
        <w:t xml:space="preserve">El món en el qual naixem </w:t>
      </w:r>
    </w:p>
    <w:p w14:paraId="0456B1D3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El relat dels orígens</w:t>
      </w:r>
    </w:p>
    <w:p w14:paraId="0CF0982A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segona sortida al món</w:t>
      </w:r>
    </w:p>
    <w:p w14:paraId="050A32B1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Un món ja fet</w:t>
      </w:r>
    </w:p>
    <w:p w14:paraId="734762F3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Un nombre incalculable de mediacions</w:t>
      </w:r>
    </w:p>
    <w:p w14:paraId="14ABFC64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L’aparició del món</w:t>
      </w:r>
    </w:p>
    <w:p w14:paraId="24FE4266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Els altres, nosaltres i el món</w:t>
      </w:r>
    </w:p>
    <w:p w14:paraId="49461420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lastRenderedPageBreak/>
        <w:t xml:space="preserve">La decepció originària </w:t>
      </w:r>
    </w:p>
    <w:p w14:paraId="207EFDFF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Els canvis i la vida</w:t>
      </w:r>
    </w:p>
    <w:p w14:paraId="42E2E878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Els canvis en la nostra vida: l’exemple</w:t>
      </w:r>
      <w:r>
        <w:rPr>
          <w:rFonts w:cstheme="minorHAnsi"/>
          <w:b w:val="0"/>
          <w:color w:val="000000"/>
          <w:sz w:val="22"/>
          <w:szCs w:val="22"/>
          <w:lang w:val="ca-ES"/>
        </w:rPr>
        <w:t xml:space="preserve"> </w:t>
      </w: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d’un adolescent</w:t>
      </w:r>
    </w:p>
    <w:p w14:paraId="15FD0C5A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vida i el temps: desig, espera i expectatives</w:t>
      </w:r>
    </w:p>
    <w:p w14:paraId="27CF9A7C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Les expectatives en la percepció del valor de</w:t>
      </w:r>
      <w:r>
        <w:rPr>
          <w:rFonts w:cstheme="minorHAnsi"/>
          <w:b w:val="0"/>
          <w:color w:val="000000"/>
          <w:sz w:val="22"/>
          <w:szCs w:val="22"/>
          <w:lang w:val="ca-ES"/>
        </w:rPr>
        <w:t xml:space="preserve"> </w:t>
      </w: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les coses</w:t>
      </w:r>
    </w:p>
    <w:p w14:paraId="62664CF4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Credulitat i desengany</w:t>
      </w:r>
    </w:p>
    <w:p w14:paraId="09A3188A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decepció en l’origen de la filosofia</w:t>
      </w:r>
    </w:p>
    <w:p w14:paraId="50F12F30" w14:textId="77777777" w:rsidR="00F85DA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CD66"/>
          <w:sz w:val="22"/>
          <w:szCs w:val="22"/>
          <w:lang w:val="ca-ES"/>
        </w:rPr>
      </w:pPr>
    </w:p>
    <w:p w14:paraId="4FAC2219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t xml:space="preserve">Actitud natural i actitud teòrica </w:t>
      </w:r>
    </w:p>
    <w:p w14:paraId="19A4F4DF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presa de consciència</w:t>
      </w:r>
    </w:p>
    <w:p w14:paraId="6852D60B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noció d’actitud</w:t>
      </w:r>
    </w:p>
    <w:p w14:paraId="4CEA4554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Dues actituds bàsiques</w:t>
      </w:r>
    </w:p>
    <w:p w14:paraId="52727F7B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L’actitud natural</w:t>
      </w:r>
    </w:p>
    <w:p w14:paraId="0D9174F8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L’actitud teòrica</w:t>
      </w:r>
    </w:p>
    <w:p w14:paraId="2040F50F" w14:textId="77777777" w:rsidR="00F85DA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CD66"/>
          <w:sz w:val="22"/>
          <w:szCs w:val="22"/>
          <w:lang w:val="ca-ES"/>
        </w:rPr>
      </w:pPr>
    </w:p>
    <w:p w14:paraId="7706054E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t xml:space="preserve">L’alienació. Filosofia i llibertat </w:t>
      </w:r>
    </w:p>
    <w:p w14:paraId="3D067EC4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L’anhel de llibertat i les dues formes de servitud</w:t>
      </w:r>
    </w:p>
    <w:p w14:paraId="3D3A01BD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indiferència del món, que no és mera</w:t>
      </w:r>
      <w:r>
        <w:rPr>
          <w:rFonts w:cstheme="minorHAnsi"/>
          <w:b w:val="0"/>
          <w:color w:val="000000"/>
          <w:sz w:val="22"/>
          <w:szCs w:val="22"/>
          <w:lang w:val="ca-ES"/>
        </w:rPr>
        <w:t xml:space="preserve"> </w:t>
      </w: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resistència</w:t>
      </w:r>
    </w:p>
    <w:p w14:paraId="75619602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noció d’alienació</w:t>
      </w:r>
    </w:p>
    <w:p w14:paraId="3BC4CF93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La feina, com a lloc on es fa visible l’alienació</w:t>
      </w:r>
    </w:p>
    <w:p w14:paraId="085C1631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L’alienació de la feina</w:t>
      </w:r>
    </w:p>
    <w:p w14:paraId="4FCC1CD5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Filosofia i llibertat</w:t>
      </w:r>
    </w:p>
    <w:p w14:paraId="647AF8B5" w14:textId="77777777" w:rsidR="00F85DA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CD66"/>
          <w:sz w:val="22"/>
          <w:szCs w:val="22"/>
          <w:lang w:val="ca-ES"/>
        </w:rPr>
      </w:pPr>
    </w:p>
    <w:p w14:paraId="5CA43615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t>Els problemes filosòfics. Les disciplines filosòfiques</w:t>
      </w:r>
    </w:p>
    <w:p w14:paraId="22BBA6E9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Problemes filosòfics i disciplines filosòfiques</w:t>
      </w:r>
    </w:p>
    <w:p w14:paraId="13FF05F9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Primer problema: el llenguatge</w:t>
      </w:r>
    </w:p>
    <w:p w14:paraId="3994E651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Segon problema: la realitat</w:t>
      </w:r>
    </w:p>
    <w:p w14:paraId="2054887F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Tercer problema: la moralitat</w:t>
      </w:r>
    </w:p>
    <w:p w14:paraId="66052628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Quart problema: la política</w:t>
      </w:r>
    </w:p>
    <w:p w14:paraId="6E95CB4F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Cinquè problema: el coneixement</w:t>
      </w:r>
    </w:p>
    <w:p w14:paraId="03A57C6E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El problema de tots els problemes: la finitud</w:t>
      </w:r>
      <w:r>
        <w:rPr>
          <w:rFonts w:cstheme="minorHAnsi"/>
          <w:b w:val="0"/>
          <w:color w:val="000000"/>
          <w:sz w:val="22"/>
          <w:szCs w:val="22"/>
          <w:lang w:val="ca-ES"/>
        </w:rPr>
        <w:t xml:space="preserve"> </w:t>
      </w: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de la vida</w:t>
      </w:r>
    </w:p>
    <w:p w14:paraId="7EA33CA2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• El saber filosòfic en el seu conjunt</w:t>
      </w:r>
    </w:p>
    <w:p w14:paraId="575A074A" w14:textId="77777777" w:rsidR="00F85DAF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</w:p>
    <w:p w14:paraId="33D68636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t xml:space="preserve">Recapitulació </w:t>
      </w:r>
    </w:p>
    <w:p w14:paraId="47E7A7C6" w14:textId="77777777" w:rsidR="00F85DAF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</w:p>
    <w:p w14:paraId="1D1C2ED3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t xml:space="preserve">Dossier d’activitats </w:t>
      </w:r>
    </w:p>
    <w:p w14:paraId="5D3D0A99" w14:textId="77777777" w:rsidR="00F85DAF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</w:p>
    <w:p w14:paraId="09CC8765" w14:textId="77777777" w:rsidR="00F85DAF" w:rsidRPr="00041E32" w:rsidRDefault="00F85DAF" w:rsidP="00F85DAF">
      <w:pPr>
        <w:autoSpaceDE w:val="0"/>
        <w:autoSpaceDN w:val="0"/>
        <w:adjustRightInd w:val="0"/>
        <w:rPr>
          <w:rFonts w:cstheme="minorHAnsi"/>
          <w:bCs/>
          <w:color w:val="009999"/>
          <w:sz w:val="22"/>
          <w:szCs w:val="22"/>
          <w:lang w:val="ca-ES"/>
        </w:rPr>
      </w:pPr>
      <w:r w:rsidRPr="00041E32">
        <w:rPr>
          <w:rFonts w:cstheme="minorHAnsi"/>
          <w:bCs/>
          <w:color w:val="009999"/>
          <w:sz w:val="22"/>
          <w:szCs w:val="22"/>
          <w:lang w:val="ca-ES"/>
        </w:rPr>
        <w:t>Aprenentatge basat en situacions</w:t>
      </w:r>
    </w:p>
    <w:p w14:paraId="0672F22E" w14:textId="77777777" w:rsidR="00F85DAF" w:rsidRPr="002B0C4F" w:rsidRDefault="00F85DAF" w:rsidP="00F85DAF">
      <w:pPr>
        <w:autoSpaceDE w:val="0"/>
        <w:autoSpaceDN w:val="0"/>
        <w:adjustRightInd w:val="0"/>
        <w:rPr>
          <w:rFonts w:cstheme="minorHAnsi"/>
          <w:b w:val="0"/>
          <w:color w:val="000000"/>
          <w:sz w:val="22"/>
          <w:szCs w:val="22"/>
          <w:lang w:val="ca-ES"/>
        </w:rPr>
      </w:pPr>
      <w:r w:rsidRPr="002B0C4F">
        <w:rPr>
          <w:rFonts w:cstheme="minorHAnsi"/>
          <w:b w:val="0"/>
          <w:color w:val="000000"/>
          <w:sz w:val="22"/>
          <w:szCs w:val="22"/>
          <w:lang w:val="ca-ES"/>
        </w:rPr>
        <w:t>Educació, entrada al món adult, decepció com a origen de la filosofia</w:t>
      </w:r>
    </w:p>
    <w:p w14:paraId="5AD819C8" w14:textId="77777777" w:rsidR="00855B50" w:rsidRPr="00F85DAF" w:rsidRDefault="00855B50">
      <w:pPr>
        <w:rPr>
          <w:lang w:val="ca-ES"/>
        </w:rPr>
      </w:pPr>
    </w:p>
    <w:sectPr w:rsidR="00855B50" w:rsidRPr="00F85D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AF"/>
    <w:rsid w:val="00855B50"/>
    <w:rsid w:val="00F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AAE3"/>
  <w15:chartTrackingRefBased/>
  <w15:docId w15:val="{4EC797FD-3608-41B3-B947-08EC3478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ítol unitat"/>
    <w:qFormat/>
    <w:rsid w:val="00F85DAF"/>
    <w:pPr>
      <w:spacing w:after="0" w:line="240" w:lineRule="auto"/>
    </w:pPr>
    <w:rPr>
      <w:b/>
      <w:sz w:val="32"/>
      <w:szCs w:val="24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BAT22">
    <w:name w:val="BAT22"/>
    <w:basedOn w:val="Normal"/>
    <w:link w:val="BAT22Car"/>
    <w:qFormat/>
    <w:rsid w:val="00F85DAF"/>
    <w:rPr>
      <w:sz w:val="22"/>
      <w:szCs w:val="22"/>
    </w:rPr>
  </w:style>
  <w:style w:type="character" w:customStyle="1" w:styleId="BAT22Car">
    <w:name w:val="BAT22 Car"/>
    <w:basedOn w:val="Lletraperdefectedelpargraf"/>
    <w:link w:val="BAT22"/>
    <w:rsid w:val="00F85DAF"/>
    <w:rPr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Ruiz</dc:creator>
  <cp:keywords/>
  <dc:description/>
  <cp:lastModifiedBy>Silvia Ruiz</cp:lastModifiedBy>
  <cp:revision>1</cp:revision>
  <dcterms:created xsi:type="dcterms:W3CDTF">2022-09-12T10:29:00Z</dcterms:created>
  <dcterms:modified xsi:type="dcterms:W3CDTF">2022-09-12T10:31:00Z</dcterms:modified>
</cp:coreProperties>
</file>