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F107" w14:textId="0F4EB1BA" w:rsidR="00474519" w:rsidRDefault="00DC1D20" w:rsidP="00357466">
      <w:pPr>
        <w:pStyle w:val="BAT22"/>
        <w:ind w:left="284" w:right="276"/>
      </w:pPr>
      <w:r w:rsidRPr="00990760">
        <w:rPr>
          <w:noProof/>
        </w:rPr>
        <w:drawing>
          <wp:anchor distT="0" distB="0" distL="114300" distR="114300" simplePos="0" relativeHeight="251658240" behindDoc="1" locked="0" layoutInCell="1" allowOverlap="1" wp14:anchorId="79A52C6E" wp14:editId="08103571">
            <wp:simplePos x="0" y="0"/>
            <wp:positionH relativeFrom="column">
              <wp:posOffset>4317365</wp:posOffset>
            </wp:positionH>
            <wp:positionV relativeFrom="paragraph">
              <wp:posOffset>-315595</wp:posOffset>
            </wp:positionV>
            <wp:extent cx="927100" cy="330200"/>
            <wp:effectExtent l="0" t="0" r="635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0E59E" w14:textId="3F38E93F" w:rsidR="00BD742E" w:rsidRPr="008779A9" w:rsidRDefault="002252FF" w:rsidP="004D2FEC">
      <w:pPr>
        <w:pStyle w:val="capalera"/>
        <w:ind w:left="284" w:right="276"/>
        <w:rPr>
          <w:color w:val="FF0000"/>
        </w:rPr>
      </w:pPr>
      <w:r w:rsidRPr="008779A9">
        <w:rPr>
          <w:color w:val="FF0000"/>
        </w:rPr>
        <w:t>PROGRAMACIÓ D’AULA</w:t>
      </w:r>
      <w:r w:rsidR="00CB655E" w:rsidRPr="008779A9">
        <w:rPr>
          <w:color w:val="FF0000"/>
        </w:rPr>
        <w:t xml:space="preserve"> </w:t>
      </w:r>
      <w:r w:rsidR="004055A0" w:rsidRPr="008779A9">
        <w:rPr>
          <w:color w:val="FF0000"/>
        </w:rPr>
        <w:t>UNITAT 1</w:t>
      </w:r>
    </w:p>
    <w:p w14:paraId="03D3B9D2" w14:textId="70D15513" w:rsidR="003C22C7" w:rsidRDefault="003C22C7" w:rsidP="00357466">
      <w:pPr>
        <w:ind w:left="284" w:right="276"/>
        <w:rPr>
          <w:rFonts w:cstheme="minorHAnsi"/>
          <w:bCs/>
          <w:color w:val="FF0000"/>
          <w:sz w:val="36"/>
          <w:szCs w:val="36"/>
        </w:rPr>
      </w:pPr>
      <w:r w:rsidRPr="004D2FEC">
        <w:rPr>
          <w:rFonts w:cstheme="minorHAnsi"/>
          <w:bCs/>
          <w:color w:val="FF0000"/>
          <w:sz w:val="36"/>
          <w:szCs w:val="36"/>
        </w:rPr>
        <w:t>Els noms i els adjectius</w:t>
      </w:r>
    </w:p>
    <w:p w14:paraId="29B99B3C" w14:textId="77777777" w:rsidR="004D2FEC" w:rsidRPr="004D2FEC" w:rsidRDefault="004D2FEC" w:rsidP="00357466">
      <w:pPr>
        <w:ind w:left="284" w:right="276"/>
        <w:rPr>
          <w:rFonts w:cstheme="minorHAnsi"/>
          <w:b w:val="0"/>
          <w:bCs/>
          <w:color w:val="FF0000"/>
          <w:sz w:val="36"/>
          <w:szCs w:val="36"/>
        </w:rPr>
      </w:pPr>
    </w:p>
    <w:p w14:paraId="5AAB780C" w14:textId="0316995E" w:rsidR="002252FF" w:rsidRPr="00167FD3" w:rsidRDefault="00CB3BDB" w:rsidP="00357466">
      <w:pPr>
        <w:pStyle w:val="ttolnivell1"/>
        <w:spacing w:before="240" w:after="240"/>
        <w:ind w:left="284" w:right="276"/>
        <w:rPr>
          <w:color w:val="FFFFFF" w:themeColor="background1"/>
        </w:rPr>
      </w:pPr>
      <w:r w:rsidRPr="00167FD3">
        <w:rPr>
          <w:color w:val="FFFFFF" w:themeColor="background1"/>
          <w:highlight w:val="red"/>
        </w:rPr>
        <w:t>COMPETÈNCIES ESPECÍFIQUES</w:t>
      </w:r>
    </w:p>
    <w:p w14:paraId="49AC7B9F" w14:textId="77777777" w:rsidR="002D1E5F" w:rsidRPr="00493479" w:rsidRDefault="009A56A3" w:rsidP="00357466">
      <w:pPr>
        <w:pStyle w:val="Estil1"/>
        <w:spacing w:before="240" w:after="240"/>
        <w:ind w:left="284" w:right="276"/>
      </w:pPr>
      <w:r w:rsidRPr="00493479">
        <w:rPr>
          <w:b/>
          <w:bCs/>
          <w:color w:val="FF0000"/>
        </w:rPr>
        <w:t>CE4</w:t>
      </w:r>
      <w:r w:rsidRPr="00493479">
        <w:t xml:space="preserve"> </w:t>
      </w:r>
      <w:r w:rsidR="00A20952" w:rsidRPr="00493479">
        <w:t>Comprendre, interpretar i valorar, amb sentit crític i diferents propòsits de lectura, textos escrits i multimodals, amb especial atenció a textos acadèmics i dels mitjans de comunicació, reconeixent el sentit global i les idees principals i secundàries, integrant la informació explícita i realitzant les inferències necessàries, identificant la intenció de l'emissor, reflexionant sobre el contingut i la forma, i avaluant la seva qualitat i fiabilitat, per tal de construir coneixement i donar resposta a necessitats i interessos</w:t>
      </w:r>
      <w:r w:rsidR="002D1E5F" w:rsidRPr="00493479">
        <w:t xml:space="preserve"> </w:t>
      </w:r>
      <w:r w:rsidR="00A20952" w:rsidRPr="00493479">
        <w:t>comunicatius diversos.</w:t>
      </w:r>
    </w:p>
    <w:p w14:paraId="1FDB654E" w14:textId="77777777" w:rsidR="00B1007E" w:rsidRPr="00493479" w:rsidRDefault="009A56A3" w:rsidP="00357466">
      <w:pPr>
        <w:pStyle w:val="Estil1"/>
        <w:spacing w:before="240" w:after="240"/>
        <w:ind w:left="284" w:right="276"/>
      </w:pPr>
      <w:r w:rsidRPr="008779A9">
        <w:rPr>
          <w:b/>
          <w:bCs/>
          <w:color w:val="FF0000"/>
        </w:rPr>
        <w:t xml:space="preserve">CE5 </w:t>
      </w:r>
      <w:r w:rsidR="00B1007E" w:rsidRPr="00493479">
        <w:t>Produir textos escrits i multimodals coherents, cohesionats, adequats i correctes, amb especial atenció als gèneres discursius de l'àmbit acadèmic amb regulació dels iguals i autoregulació autònoma, per construir coneixement i donar resposta de manera informada, eficaç i creativa a propòsits comunicatius concrets.</w:t>
      </w:r>
    </w:p>
    <w:p w14:paraId="499CE2C5" w14:textId="04328629" w:rsidR="008E5DA0" w:rsidRPr="008779A9" w:rsidRDefault="008E5DA0" w:rsidP="00357466">
      <w:pPr>
        <w:autoSpaceDE w:val="0"/>
        <w:autoSpaceDN w:val="0"/>
        <w:adjustRightInd w:val="0"/>
        <w:spacing w:before="240" w:after="240"/>
        <w:ind w:left="284" w:right="276" w:hanging="426"/>
        <w:jc w:val="both"/>
        <w:rPr>
          <w:rFonts w:cstheme="minorHAnsi"/>
          <w:b w:val="0"/>
          <w:bCs/>
          <w:color w:val="000000"/>
          <w:sz w:val="22"/>
          <w:szCs w:val="22"/>
          <w:lang w:val="es-ES_tradnl"/>
        </w:rPr>
      </w:pPr>
      <w:r w:rsidRPr="00493479">
        <w:rPr>
          <w:rFonts w:cstheme="minorHAnsi"/>
          <w:bCs/>
          <w:color w:val="FF0000"/>
          <w:sz w:val="22"/>
          <w:szCs w:val="22"/>
        </w:rPr>
        <w:t>CE9</w:t>
      </w:r>
      <w:r w:rsidRPr="00493479">
        <w:rPr>
          <w:rFonts w:cstheme="minorHAnsi"/>
          <w:bCs/>
          <w:color w:val="C00000"/>
          <w:sz w:val="22"/>
          <w:szCs w:val="22"/>
        </w:rPr>
        <w:t xml:space="preserve"> </w:t>
      </w:r>
      <w:r w:rsidR="00F534DE" w:rsidRPr="008779A9">
        <w:rPr>
          <w:rFonts w:cstheme="minorHAnsi"/>
          <w:b w:val="0"/>
          <w:bCs/>
          <w:color w:val="000000"/>
          <w:sz w:val="22"/>
          <w:szCs w:val="22"/>
          <w:lang w:val="es-ES_tradnl"/>
        </w:rPr>
        <w:t>Consolidar i aprofundir en el coneixement explícit i sistemàtic sobre l'estructura de la llengua i els usos, i reflexionar de manera autònoma sobre les eleccions lingüístiques i discursives, amb la terminologia adequada, per desenvolupar la consciència lingüística, augmentar el repertori comunicatiu i millorar les destreses tant de producció oral i escrita com de recepció crítica.</w:t>
      </w:r>
    </w:p>
    <w:p w14:paraId="215188FF" w14:textId="70D2A651" w:rsidR="006B2498" w:rsidRPr="008779A9" w:rsidRDefault="006B2498" w:rsidP="00357466">
      <w:pPr>
        <w:autoSpaceDE w:val="0"/>
        <w:autoSpaceDN w:val="0"/>
        <w:adjustRightInd w:val="0"/>
        <w:spacing w:before="240" w:after="240"/>
        <w:ind w:left="284" w:right="276" w:hanging="426"/>
        <w:jc w:val="both"/>
        <w:rPr>
          <w:rFonts w:cstheme="minorHAnsi"/>
          <w:b w:val="0"/>
          <w:bCs/>
          <w:color w:val="000000"/>
          <w:sz w:val="22"/>
          <w:szCs w:val="22"/>
          <w:lang w:val="es-ES_tradnl"/>
        </w:rPr>
      </w:pPr>
      <w:r w:rsidRPr="00493479">
        <w:rPr>
          <w:rFonts w:cstheme="minorHAnsi"/>
          <w:bCs/>
          <w:color w:val="FF0000"/>
          <w:sz w:val="22"/>
          <w:szCs w:val="22"/>
        </w:rPr>
        <w:t>CE10</w:t>
      </w:r>
      <w:r w:rsidRPr="00493479">
        <w:rPr>
          <w:rFonts w:cstheme="minorHAnsi"/>
          <w:sz w:val="22"/>
          <w:szCs w:val="22"/>
        </w:rPr>
        <w:t xml:space="preserve"> </w:t>
      </w:r>
      <w:r w:rsidR="0066363D" w:rsidRPr="008779A9">
        <w:rPr>
          <w:rFonts w:cstheme="minorHAnsi"/>
          <w:b w:val="0"/>
          <w:bCs/>
          <w:color w:val="000000"/>
          <w:sz w:val="22"/>
          <w:szCs w:val="22"/>
          <w:lang w:val="es-ES_tradnl"/>
        </w:rPr>
        <w:t>Posar les pràctiques comunicatives al servei de la convivència democràtica, la resolució dialogada dels conflictes i la igualtat de drets de totes les persones, utilitzant un llenguatge no discriminatori i rebutjant els abusos de poder a través de la paraula per afavorir-ne un ús eficaç, ètic i democràtic del llenguatge.</w:t>
      </w:r>
    </w:p>
    <w:p w14:paraId="1EF90974" w14:textId="77777777" w:rsidR="008779A9" w:rsidRPr="00206137" w:rsidRDefault="008779A9" w:rsidP="00357466">
      <w:pPr>
        <w:spacing w:before="240" w:after="240"/>
        <w:ind w:left="284" w:right="276"/>
        <w:jc w:val="both"/>
        <w:rPr>
          <w:rFonts w:cstheme="minorHAnsi"/>
          <w:b w:val="0"/>
          <w:color w:val="000000" w:themeColor="text1"/>
          <w:sz w:val="22"/>
          <w:szCs w:val="22"/>
        </w:rPr>
      </w:pPr>
    </w:p>
    <w:p w14:paraId="0F8E6E3D" w14:textId="0AA60ACD" w:rsidR="002252FF" w:rsidRPr="00167FD3" w:rsidRDefault="00DE2A7F" w:rsidP="00357466">
      <w:pPr>
        <w:spacing w:before="240" w:after="240"/>
        <w:ind w:left="284" w:right="276"/>
        <w:jc w:val="both"/>
        <w:rPr>
          <w:rFonts w:cstheme="minorHAnsi"/>
          <w:b w:val="0"/>
          <w:bCs/>
          <w:color w:val="FFFFFF" w:themeColor="background1"/>
          <w:sz w:val="22"/>
          <w:szCs w:val="22"/>
        </w:rPr>
      </w:pPr>
      <w:r w:rsidRPr="00167FD3">
        <w:rPr>
          <w:rFonts w:cstheme="minorHAnsi"/>
          <w:bCs/>
          <w:color w:val="FFFFFF" w:themeColor="background1"/>
          <w:sz w:val="22"/>
          <w:szCs w:val="22"/>
          <w:highlight w:val="red"/>
        </w:rPr>
        <w:t>CRITERIS D’AVALUACIÓ</w:t>
      </w:r>
    </w:p>
    <w:p w14:paraId="475AACB4" w14:textId="59972CAD" w:rsidR="00DF20CF" w:rsidRPr="008779A9" w:rsidRDefault="00DF20CF" w:rsidP="00357466">
      <w:pPr>
        <w:autoSpaceDE w:val="0"/>
        <w:autoSpaceDN w:val="0"/>
        <w:adjustRightInd w:val="0"/>
        <w:spacing w:before="240" w:after="240"/>
        <w:ind w:left="284" w:right="276" w:hanging="284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4.1. Identificar el sentit global, l'estructura, la informació rellevant i la intenció de l'emissor de textos escrits i multimodals especialitzats, amb una atenció especial a textos acadèmics i dels mitjans de comunicació, fent les inferències necessàries i amb diferents propòsits de lectura.</w:t>
      </w:r>
    </w:p>
    <w:p w14:paraId="1C255338" w14:textId="79B39B2A" w:rsidR="00497B4E" w:rsidRPr="008779A9" w:rsidRDefault="00497B4E" w:rsidP="00357466">
      <w:pPr>
        <w:autoSpaceDE w:val="0"/>
        <w:autoSpaceDN w:val="0"/>
        <w:adjustRightInd w:val="0"/>
        <w:spacing w:before="240" w:after="240"/>
        <w:ind w:left="284" w:right="276" w:hanging="284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5.1. Elaborar textos acadèmics coherents, cohesionats i amb el registre adequat sobre temes curriculars o d'interès social i cultural, precedits d'un procés de planificació que atengui la situació comunicativa, destinatari, propòsit i canal, i de redacció i revisió d'esborranys de manera individual o entre iguals, o mitjançant altres instruments de consulta.</w:t>
      </w:r>
    </w:p>
    <w:p w14:paraId="5B5BCCAF" w14:textId="48368F9B" w:rsidR="00617E0E" w:rsidRDefault="00617E0E" w:rsidP="00357466">
      <w:pPr>
        <w:autoSpaceDE w:val="0"/>
        <w:autoSpaceDN w:val="0"/>
        <w:adjustRightInd w:val="0"/>
        <w:spacing w:before="240" w:after="240"/>
        <w:ind w:left="284" w:right="276" w:hanging="284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9.1. Revisar els propis textos i fer propostes de millora argumentant els canvis a partir de la reflexió metalingüística i amb un metallenguatge específic, i identificar i resoldre problemes de comprensió lectora utilitzant els coneixements explícits sobre la llengua i el seu ús.</w:t>
      </w:r>
      <w:r w:rsidR="0066512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</w:p>
    <w:p w14:paraId="5FEC8EB8" w14:textId="2E78A37A" w:rsidR="00F9631A" w:rsidRPr="00F9631A" w:rsidRDefault="00F9631A" w:rsidP="000C00DC">
      <w:pPr>
        <w:ind w:left="284" w:right="276" w:hanging="284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>
        <w:rPr>
          <w:rFonts w:cstheme="minorHAnsi"/>
          <w:b w:val="0"/>
          <w:bCs/>
          <w:color w:val="000000"/>
          <w:sz w:val="22"/>
          <w:szCs w:val="22"/>
          <w:lang w:val="ca-ES"/>
        </w:rPr>
        <w:t>9.</w:t>
      </w:r>
      <w:r w:rsidR="00F041F6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2. </w:t>
      </w:r>
      <w:r w:rsidRPr="00F9631A">
        <w:rPr>
          <w:rFonts w:cstheme="minorHAnsi"/>
          <w:b w:val="0"/>
          <w:bCs/>
          <w:color w:val="000000"/>
          <w:sz w:val="22"/>
          <w:szCs w:val="22"/>
          <w:lang w:val="ca-ES"/>
        </w:rPr>
        <w:t>Identifica</w:t>
      </w:r>
      <w:r w:rsidR="00F041F6">
        <w:rPr>
          <w:rFonts w:cstheme="minorHAnsi"/>
          <w:b w:val="0"/>
          <w:bCs/>
          <w:color w:val="000000"/>
          <w:sz w:val="22"/>
          <w:szCs w:val="22"/>
          <w:lang w:val="ca-ES"/>
        </w:rPr>
        <w:t>r</w:t>
      </w:r>
      <w:r w:rsidRPr="00F9631A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les diverses </w:t>
      </w:r>
      <w:r w:rsidR="00D244C2">
        <w:rPr>
          <w:rFonts w:cstheme="minorHAnsi"/>
          <w:b w:val="0"/>
          <w:bCs/>
          <w:color w:val="000000"/>
          <w:sz w:val="22"/>
          <w:szCs w:val="22"/>
          <w:lang w:val="ca-ES"/>
        </w:rPr>
        <w:t>categories lèxiques i aplicar</w:t>
      </w:r>
      <w:r w:rsidRPr="00F9631A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correctament les variacions de gènere i nombre en el nom</w:t>
      </w:r>
      <w:r w:rsidR="00650B98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i en l’adjectiu.</w:t>
      </w:r>
    </w:p>
    <w:p w14:paraId="735BB5CB" w14:textId="103BC0B1" w:rsidR="00947570" w:rsidRPr="008779A9" w:rsidRDefault="00617E0E" w:rsidP="00357466">
      <w:pPr>
        <w:autoSpaceDE w:val="0"/>
        <w:autoSpaceDN w:val="0"/>
        <w:adjustRightInd w:val="0"/>
        <w:spacing w:before="240" w:after="240"/>
        <w:ind w:left="284" w:right="276" w:hanging="284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lastRenderedPageBreak/>
        <w:t>9.</w:t>
      </w:r>
      <w:r w:rsidR="00B64145">
        <w:rPr>
          <w:rFonts w:cstheme="minorHAnsi"/>
          <w:b w:val="0"/>
          <w:bCs/>
          <w:color w:val="000000"/>
          <w:sz w:val="22"/>
          <w:szCs w:val="22"/>
          <w:lang w:val="ca-ES"/>
        </w:rPr>
        <w:t>3</w:t>
      </w: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. Elaborar i presentar els resultats de petits projectes d'investigació sobre aspectes rellevants del funcionament de la llengua, formulant hipòtesis i establint generalitzacions, utilitzant els conceptes i la terminologia lingüística adequada i consultant de manera autònoma diccionaris, manuals i gramàtiques.</w:t>
      </w:r>
    </w:p>
    <w:p w14:paraId="0115A75A" w14:textId="1CF92A50" w:rsidR="00CC7B29" w:rsidRPr="008779A9" w:rsidRDefault="00CC7B29" w:rsidP="00357466">
      <w:pPr>
        <w:autoSpaceDE w:val="0"/>
        <w:autoSpaceDN w:val="0"/>
        <w:adjustRightInd w:val="0"/>
        <w:spacing w:before="240" w:after="240"/>
        <w:ind w:left="284" w:right="276" w:hanging="42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10.1. Identificar i rebutjar els usos discriminatoris de la llengua, els abusos de poder a través de la paraula i els usos manipuladors del llenguatge a partir de la reflexió i l'anàlisi de les elements lingüístics, textuals i discursius utilitzats, així com dels elements no verbals que regeixen la comunicació entre les persones.</w:t>
      </w:r>
    </w:p>
    <w:p w14:paraId="442D96B1" w14:textId="77777777" w:rsidR="005C2733" w:rsidRPr="00493479" w:rsidRDefault="005C2733" w:rsidP="00357466">
      <w:pPr>
        <w:spacing w:before="240" w:after="240"/>
        <w:ind w:left="284" w:right="276"/>
        <w:jc w:val="both"/>
        <w:rPr>
          <w:rFonts w:cstheme="minorHAnsi"/>
          <w:color w:val="000000"/>
          <w:sz w:val="22"/>
          <w:szCs w:val="22"/>
          <w:lang w:val="es-ES_tradnl"/>
        </w:rPr>
      </w:pPr>
    </w:p>
    <w:p w14:paraId="11075CA6" w14:textId="4F2548E7" w:rsidR="002252FF" w:rsidRPr="00167FD3" w:rsidRDefault="00B25E7A" w:rsidP="00357466">
      <w:pPr>
        <w:spacing w:before="240" w:after="240"/>
        <w:ind w:left="284" w:right="276"/>
        <w:jc w:val="both"/>
        <w:rPr>
          <w:rFonts w:cstheme="minorHAnsi"/>
          <w:b w:val="0"/>
          <w:bCs/>
          <w:color w:val="FFFFFF" w:themeColor="background1"/>
          <w:sz w:val="22"/>
          <w:szCs w:val="22"/>
        </w:rPr>
      </w:pPr>
      <w:r w:rsidRPr="00167FD3">
        <w:rPr>
          <w:rFonts w:cstheme="minorHAnsi"/>
          <w:bCs/>
          <w:color w:val="FFFFFF" w:themeColor="background1"/>
          <w:sz w:val="22"/>
          <w:szCs w:val="22"/>
          <w:highlight w:val="red"/>
        </w:rPr>
        <w:t>SABERS</w:t>
      </w:r>
    </w:p>
    <w:p w14:paraId="16BEB2CA" w14:textId="7BE0DD51" w:rsidR="00F367DA" w:rsidRPr="00F806DE" w:rsidRDefault="00F367DA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color w:val="FF0000"/>
          <w:sz w:val="22"/>
          <w:szCs w:val="22"/>
          <w:lang w:val="es-ES_tradnl"/>
        </w:rPr>
      </w:pPr>
      <w:r w:rsidRPr="00F806DE">
        <w:rPr>
          <w:rFonts w:cstheme="minorHAnsi"/>
          <w:color w:val="FF0000"/>
          <w:sz w:val="22"/>
          <w:szCs w:val="22"/>
          <w:lang w:val="es-ES_tradnl"/>
        </w:rPr>
        <w:t>Reflexió sobre la llengua</w:t>
      </w:r>
    </w:p>
    <w:p w14:paraId="206F16F0" w14:textId="124BC9B2" w:rsidR="00453FD1" w:rsidRPr="008779A9" w:rsidRDefault="00453FD1" w:rsidP="00357466">
      <w:pPr>
        <w:autoSpaceDE w:val="0"/>
        <w:autoSpaceDN w:val="0"/>
        <w:adjustRightInd w:val="0"/>
        <w:spacing w:before="240" w:after="240"/>
        <w:ind w:left="284" w:right="276" w:hanging="142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- Elaboració de conclusions pròpies argumentades sobre els principis gramaticals i la seva aplicació, amb un metallenguatge específic, a partir de l’observació, descripció i comparació de les unitats lingüístiques, i del contrast entre llengües, amb especial atenció als següents aspectes.</w:t>
      </w:r>
    </w:p>
    <w:p w14:paraId="60CFB5B3" w14:textId="19913BBA" w:rsidR="00453FD1" w:rsidRPr="008779A9" w:rsidRDefault="00453FD1" w:rsidP="00357466">
      <w:pPr>
        <w:autoSpaceDE w:val="0"/>
        <w:autoSpaceDN w:val="0"/>
        <w:adjustRightInd w:val="0"/>
        <w:spacing w:before="240" w:after="240"/>
        <w:ind w:left="284" w:right="276" w:hanging="142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- Experimentació amb unitats gramaticals (des de la paraula fins a l’oració), formulació d'hipòtesis i regles, contraexemples, generalitzacions, utilitzar el metallenguatge específic en contextos d’ús real de la llengua.</w:t>
      </w:r>
    </w:p>
    <w:p w14:paraId="1B7A7CEE" w14:textId="77777777" w:rsidR="00453FD1" w:rsidRPr="008779A9" w:rsidRDefault="00453FD1" w:rsidP="00357466">
      <w:pPr>
        <w:autoSpaceDE w:val="0"/>
        <w:autoSpaceDN w:val="0"/>
        <w:adjustRightInd w:val="0"/>
        <w:spacing w:before="240" w:after="240"/>
        <w:ind w:left="284" w:right="276" w:hanging="142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- Diferències rellevants i interseccions entre llengua oral i llengua escrita, atenent a aspectes sintàctics, lèxics i pragmàtics de textos reals de caràcter acadèmic i social.</w:t>
      </w:r>
    </w:p>
    <w:p w14:paraId="69D4249B" w14:textId="77777777" w:rsidR="006A76E3" w:rsidRPr="008779A9" w:rsidRDefault="006A76E3" w:rsidP="00357466">
      <w:pPr>
        <w:spacing w:before="240" w:after="240"/>
        <w:ind w:left="284" w:right="276"/>
        <w:jc w:val="both"/>
        <w:rPr>
          <w:rFonts w:cstheme="minorHAnsi"/>
          <w:b w:val="0"/>
          <w:bCs/>
          <w:sz w:val="22"/>
          <w:szCs w:val="22"/>
        </w:rPr>
      </w:pPr>
    </w:p>
    <w:p w14:paraId="0E41409B" w14:textId="3D31C90A" w:rsidR="006A76E3" w:rsidRPr="00167FD3" w:rsidRDefault="00DA21CB" w:rsidP="00357466">
      <w:pPr>
        <w:spacing w:before="240" w:after="240"/>
        <w:ind w:left="284" w:right="276"/>
        <w:jc w:val="both"/>
        <w:rPr>
          <w:rFonts w:cstheme="minorHAnsi"/>
          <w:b w:val="0"/>
          <w:bCs/>
          <w:color w:val="FFFFFF" w:themeColor="background1"/>
          <w:sz w:val="22"/>
          <w:szCs w:val="22"/>
        </w:rPr>
      </w:pPr>
      <w:r w:rsidRPr="00167FD3">
        <w:rPr>
          <w:rFonts w:cstheme="minorHAnsi"/>
          <w:bCs/>
          <w:color w:val="FFFFFF" w:themeColor="background1"/>
          <w:sz w:val="22"/>
          <w:szCs w:val="22"/>
          <w:highlight w:val="red"/>
        </w:rPr>
        <w:t>CONTINGUTS</w:t>
      </w:r>
    </w:p>
    <w:p w14:paraId="6F659581" w14:textId="0889D8E5" w:rsidR="00B347BC" w:rsidRDefault="00521EB9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E6000D"/>
          <w:sz w:val="22"/>
          <w:szCs w:val="22"/>
          <w:lang w:val="ca-ES"/>
        </w:rPr>
      </w:pPr>
      <w:r w:rsidRPr="00493479">
        <w:rPr>
          <w:rFonts w:cstheme="minorHAnsi"/>
          <w:bCs/>
          <w:color w:val="E6000D"/>
          <w:sz w:val="22"/>
          <w:szCs w:val="22"/>
          <w:lang w:val="ca-ES"/>
        </w:rPr>
        <w:t>1 L</w:t>
      </w:r>
      <w:r w:rsidR="00D60B6A" w:rsidRPr="00493479">
        <w:rPr>
          <w:rFonts w:cstheme="minorHAnsi"/>
          <w:bCs/>
          <w:color w:val="E6000D"/>
          <w:sz w:val="22"/>
          <w:szCs w:val="22"/>
          <w:lang w:val="ca-ES"/>
        </w:rPr>
        <w:t>es classes de paraules</w:t>
      </w:r>
      <w:r w:rsidR="006A76E3" w:rsidRPr="00493479">
        <w:rPr>
          <w:rFonts w:cstheme="minorHAnsi"/>
          <w:bCs/>
          <w:color w:val="E6000D"/>
          <w:sz w:val="22"/>
          <w:szCs w:val="22"/>
          <w:lang w:val="ca-ES"/>
        </w:rPr>
        <w:t xml:space="preserve"> </w:t>
      </w:r>
    </w:p>
    <w:p w14:paraId="5E865184" w14:textId="195C657C" w:rsidR="00B347BC" w:rsidRPr="00493479" w:rsidRDefault="00521EB9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E6000D"/>
          <w:sz w:val="22"/>
          <w:szCs w:val="22"/>
          <w:lang w:val="ca-ES"/>
        </w:rPr>
      </w:pPr>
      <w:r w:rsidRPr="00493479">
        <w:rPr>
          <w:rFonts w:cstheme="minorHAnsi"/>
          <w:bCs/>
          <w:color w:val="E6000D"/>
          <w:sz w:val="22"/>
          <w:szCs w:val="22"/>
          <w:lang w:val="ca-ES"/>
        </w:rPr>
        <w:t xml:space="preserve">2 </w:t>
      </w:r>
      <w:r w:rsidR="00B347BC" w:rsidRPr="00493479">
        <w:rPr>
          <w:rFonts w:cstheme="minorHAnsi"/>
          <w:bCs/>
          <w:color w:val="E6000D"/>
          <w:sz w:val="22"/>
          <w:szCs w:val="22"/>
          <w:lang w:val="ca-ES"/>
        </w:rPr>
        <w:t>Els noms</w:t>
      </w:r>
      <w:r w:rsidR="006A76E3" w:rsidRPr="00493479">
        <w:rPr>
          <w:rFonts w:cstheme="minorHAnsi"/>
          <w:bCs/>
          <w:color w:val="E6000D"/>
          <w:sz w:val="22"/>
          <w:szCs w:val="22"/>
          <w:lang w:val="ca-ES"/>
        </w:rPr>
        <w:t xml:space="preserve"> </w:t>
      </w:r>
    </w:p>
    <w:p w14:paraId="11DC0FC6" w14:textId="77777777" w:rsidR="008779A9" w:rsidRDefault="006A76E3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• </w:t>
      </w:r>
      <w:r w:rsidR="00B347BC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El gènere en els noms</w:t>
      </w: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</w:p>
    <w:p w14:paraId="7366FB14" w14:textId="77777777" w:rsidR="008779A9" w:rsidRDefault="006A76E3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•</w:t>
      </w:r>
      <w:r w:rsidR="00B347BC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El nombre en els noms </w:t>
      </w:r>
    </w:p>
    <w:p w14:paraId="3485CADC" w14:textId="77777777" w:rsidR="008779A9" w:rsidRDefault="00B347BC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• Classes de noms</w:t>
      </w:r>
      <w:r w:rsidR="00C65927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segons la realitat que anomenem</w:t>
      </w:r>
      <w:r w:rsidR="006A76E3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</w:p>
    <w:p w14:paraId="0574F3CE" w14:textId="50BB179D" w:rsidR="006A76E3" w:rsidRPr="008779A9" w:rsidRDefault="006A76E3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• Tipus i estructura de les entrevistes</w:t>
      </w:r>
    </w:p>
    <w:p w14:paraId="43DC1E1C" w14:textId="1987DB23" w:rsidR="00521EB9" w:rsidRPr="00493479" w:rsidRDefault="00521EB9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E6000D"/>
          <w:sz w:val="22"/>
          <w:szCs w:val="22"/>
          <w:lang w:val="ca-ES"/>
        </w:rPr>
      </w:pPr>
      <w:r w:rsidRPr="00493479">
        <w:rPr>
          <w:rFonts w:cstheme="minorHAnsi"/>
          <w:bCs/>
          <w:color w:val="E6000D"/>
          <w:sz w:val="22"/>
          <w:szCs w:val="22"/>
          <w:lang w:val="ca-ES"/>
        </w:rPr>
        <w:t>3 Els adjectius</w:t>
      </w:r>
    </w:p>
    <w:p w14:paraId="01AC29E3" w14:textId="77777777" w:rsidR="008779A9" w:rsidRDefault="00521EB9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• El gènere en els adjectius </w:t>
      </w:r>
    </w:p>
    <w:p w14:paraId="69C2125F" w14:textId="77777777" w:rsidR="008779A9" w:rsidRDefault="00521EB9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• El nombre en els adjectius </w:t>
      </w:r>
    </w:p>
    <w:p w14:paraId="63B1E8EB" w14:textId="44CF8F87" w:rsidR="00521EB9" w:rsidRPr="008779A9" w:rsidRDefault="00521EB9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• El significat en els adjectius</w:t>
      </w:r>
    </w:p>
    <w:p w14:paraId="2B80FC25" w14:textId="59043948" w:rsidR="00085BCD" w:rsidRPr="00493479" w:rsidRDefault="00085BCD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E6000D"/>
          <w:sz w:val="22"/>
          <w:szCs w:val="22"/>
          <w:lang w:val="ca-ES"/>
        </w:rPr>
      </w:pPr>
      <w:r w:rsidRPr="00493479">
        <w:rPr>
          <w:rFonts w:cstheme="minorHAnsi"/>
          <w:bCs/>
          <w:color w:val="E6000D"/>
          <w:sz w:val="22"/>
          <w:szCs w:val="22"/>
          <w:lang w:val="ca-ES"/>
        </w:rPr>
        <w:t>4 Aspectes gramaticals</w:t>
      </w:r>
      <w:r w:rsidR="00695AA6" w:rsidRPr="00493479">
        <w:rPr>
          <w:rFonts w:cstheme="minorHAnsi"/>
          <w:bCs/>
          <w:color w:val="E6000D"/>
          <w:sz w:val="22"/>
          <w:szCs w:val="22"/>
          <w:lang w:val="ca-ES"/>
        </w:rPr>
        <w:t xml:space="preserve"> referits als noms i als adjectius</w:t>
      </w:r>
    </w:p>
    <w:p w14:paraId="3C90F84F" w14:textId="77777777" w:rsidR="008779A9" w:rsidRDefault="00085BCD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• </w:t>
      </w:r>
      <w:r w:rsidR="00695AA6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La posició de l’adjectiu respecte al nom</w:t>
      </w: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</w:p>
    <w:p w14:paraId="0E55D5A3" w14:textId="5547BFAB" w:rsidR="00085BCD" w:rsidRPr="008779A9" w:rsidRDefault="00085BCD" w:rsidP="00357466">
      <w:pPr>
        <w:autoSpaceDE w:val="0"/>
        <w:autoSpaceDN w:val="0"/>
        <w:adjustRightInd w:val="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• El</w:t>
      </w:r>
      <w:r w:rsidR="00695AA6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s</w:t>
      </w: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</w:t>
      </w:r>
      <w:r w:rsidR="00695AA6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gentilicis</w:t>
      </w:r>
    </w:p>
    <w:p w14:paraId="772A8184" w14:textId="77777777" w:rsidR="00206137" w:rsidRPr="00206137" w:rsidRDefault="00206137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color w:val="000000" w:themeColor="text1"/>
          <w:sz w:val="22"/>
          <w:szCs w:val="22"/>
          <w:lang w:val="ca-ES"/>
        </w:rPr>
      </w:pPr>
    </w:p>
    <w:p w14:paraId="71AF659A" w14:textId="1B85CD87" w:rsidR="003E1688" w:rsidRPr="00493479" w:rsidRDefault="003E1688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E6000D"/>
          <w:sz w:val="22"/>
          <w:szCs w:val="22"/>
          <w:lang w:val="ca-ES"/>
        </w:rPr>
      </w:pPr>
      <w:r w:rsidRPr="00493479">
        <w:rPr>
          <w:rFonts w:cstheme="minorHAnsi"/>
          <w:bCs/>
          <w:color w:val="E6000D"/>
          <w:sz w:val="22"/>
          <w:szCs w:val="22"/>
          <w:lang w:val="ca-ES"/>
        </w:rPr>
        <w:lastRenderedPageBreak/>
        <w:t>NORMES D’ÚS</w:t>
      </w:r>
      <w:r w:rsidR="006A76E3" w:rsidRPr="00493479">
        <w:rPr>
          <w:rFonts w:cstheme="minorHAnsi"/>
          <w:bCs/>
          <w:color w:val="E6000D"/>
          <w:sz w:val="22"/>
          <w:szCs w:val="22"/>
          <w:lang w:val="ca-ES"/>
        </w:rPr>
        <w:t xml:space="preserve"> </w:t>
      </w:r>
    </w:p>
    <w:p w14:paraId="307311B7" w14:textId="5D1FBA6C" w:rsidR="006A76E3" w:rsidRPr="008779A9" w:rsidRDefault="003E1688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El gènere de certs noms</w:t>
      </w:r>
    </w:p>
    <w:p w14:paraId="66530E37" w14:textId="77777777" w:rsidR="00776C5B" w:rsidRDefault="00B04A13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Cs/>
          <w:color w:val="E6000D"/>
          <w:sz w:val="22"/>
          <w:szCs w:val="22"/>
          <w:lang w:val="ca-ES"/>
        </w:rPr>
      </w:pPr>
      <w:r w:rsidRPr="00493479">
        <w:rPr>
          <w:rFonts w:cstheme="minorHAnsi"/>
          <w:bCs/>
          <w:color w:val="E6000D"/>
          <w:sz w:val="22"/>
          <w:szCs w:val="22"/>
          <w:lang w:val="ca-ES"/>
        </w:rPr>
        <w:t>POSA’T A PROVA</w:t>
      </w:r>
      <w:r w:rsidR="006A76E3" w:rsidRPr="00493479">
        <w:rPr>
          <w:rFonts w:cstheme="minorHAnsi"/>
          <w:bCs/>
          <w:color w:val="E6000D"/>
          <w:sz w:val="22"/>
          <w:szCs w:val="22"/>
          <w:lang w:val="ca-ES"/>
        </w:rPr>
        <w:t xml:space="preserve"> </w:t>
      </w:r>
    </w:p>
    <w:p w14:paraId="101AA78F" w14:textId="4C12A852" w:rsidR="00037773" w:rsidRDefault="002E6CF1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 w:rsidRPr="002E6CF1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Activitats d’entrenament </w:t>
      </w:r>
      <w:r w:rsidR="00B65026">
        <w:rPr>
          <w:rFonts w:cstheme="minorHAnsi"/>
          <w:b w:val="0"/>
          <w:bCs/>
          <w:color w:val="000000"/>
          <w:sz w:val="22"/>
          <w:szCs w:val="22"/>
          <w:lang w:val="ca-ES"/>
        </w:rPr>
        <w:t>de</w:t>
      </w:r>
      <w:r w:rsidRPr="002E6CF1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 les PAU sobre el text </w:t>
      </w:r>
      <w:r w:rsidR="00906631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“Gínjol”</w:t>
      </w:r>
      <w:r w:rsidR="009544CB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, </w:t>
      </w:r>
      <w:r w:rsidR="009544CB" w:rsidRPr="008779A9">
        <w:rPr>
          <w:rFonts w:cstheme="minorHAnsi"/>
          <w:b w:val="0"/>
          <w:bCs/>
          <w:i/>
          <w:iCs/>
          <w:color w:val="000000"/>
          <w:sz w:val="22"/>
          <w:szCs w:val="22"/>
          <w:lang w:val="ca-ES"/>
        </w:rPr>
        <w:t>100 praules ebrenques agafades al vol</w:t>
      </w:r>
      <w:r w:rsidR="009544CB" w:rsidRPr="008779A9">
        <w:rPr>
          <w:rFonts w:cstheme="minorHAnsi"/>
          <w:b w:val="0"/>
          <w:bCs/>
          <w:color w:val="000000"/>
          <w:sz w:val="22"/>
          <w:szCs w:val="22"/>
          <w:lang w:val="ca-ES"/>
        </w:rPr>
        <w:t>, de Teresa Tort Videllet.</w:t>
      </w:r>
    </w:p>
    <w:p w14:paraId="32100CF2" w14:textId="13A0F98E" w:rsidR="002252FF" w:rsidRPr="00493479" w:rsidRDefault="002252FF" w:rsidP="00357466">
      <w:pPr>
        <w:autoSpaceDE w:val="0"/>
        <w:autoSpaceDN w:val="0"/>
        <w:adjustRightInd w:val="0"/>
        <w:spacing w:before="240" w:after="240"/>
        <w:ind w:left="284" w:right="276"/>
        <w:jc w:val="both"/>
        <w:rPr>
          <w:rFonts w:cstheme="minorHAnsi"/>
          <w:sz w:val="22"/>
          <w:szCs w:val="22"/>
        </w:rPr>
      </w:pPr>
    </w:p>
    <w:sectPr w:rsidR="002252FF" w:rsidRPr="00493479" w:rsidSect="002252FF">
      <w:pgSz w:w="11900" w:h="16840"/>
      <w:pgMar w:top="141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76D"/>
    <w:multiLevelType w:val="hybridMultilevel"/>
    <w:tmpl w:val="EA0AFE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41C32"/>
    <w:multiLevelType w:val="multilevel"/>
    <w:tmpl w:val="C26643E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330AF1"/>
    <w:multiLevelType w:val="hybridMultilevel"/>
    <w:tmpl w:val="C6D805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686515">
    <w:abstractNumId w:val="2"/>
  </w:num>
  <w:num w:numId="2" w16cid:durableId="608396140">
    <w:abstractNumId w:val="0"/>
  </w:num>
  <w:num w:numId="3" w16cid:durableId="172702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FF"/>
    <w:rsid w:val="00016CC3"/>
    <w:rsid w:val="00020906"/>
    <w:rsid w:val="0002718D"/>
    <w:rsid w:val="00032A73"/>
    <w:rsid w:val="00032CA0"/>
    <w:rsid w:val="000358A5"/>
    <w:rsid w:val="00037773"/>
    <w:rsid w:val="000539C2"/>
    <w:rsid w:val="000555B8"/>
    <w:rsid w:val="000671EA"/>
    <w:rsid w:val="00075C5C"/>
    <w:rsid w:val="00084FF7"/>
    <w:rsid w:val="00085BCD"/>
    <w:rsid w:val="00090E34"/>
    <w:rsid w:val="000B1B93"/>
    <w:rsid w:val="000C00DC"/>
    <w:rsid w:val="000D48ED"/>
    <w:rsid w:val="000E5E2C"/>
    <w:rsid w:val="000E75BE"/>
    <w:rsid w:val="000F65EF"/>
    <w:rsid w:val="00114C6D"/>
    <w:rsid w:val="00121ACC"/>
    <w:rsid w:val="00127871"/>
    <w:rsid w:val="00144886"/>
    <w:rsid w:val="00150DEC"/>
    <w:rsid w:val="00150F57"/>
    <w:rsid w:val="001677D9"/>
    <w:rsid w:val="00167FD3"/>
    <w:rsid w:val="00185EBA"/>
    <w:rsid w:val="00196395"/>
    <w:rsid w:val="001A74E2"/>
    <w:rsid w:val="001D1C3E"/>
    <w:rsid w:val="001D1C85"/>
    <w:rsid w:val="001D1EF0"/>
    <w:rsid w:val="001D21A0"/>
    <w:rsid w:val="001E0ACD"/>
    <w:rsid w:val="001E189F"/>
    <w:rsid w:val="001E535D"/>
    <w:rsid w:val="001E783E"/>
    <w:rsid w:val="001F09CC"/>
    <w:rsid w:val="00206137"/>
    <w:rsid w:val="00223BE2"/>
    <w:rsid w:val="00224CBB"/>
    <w:rsid w:val="002252FF"/>
    <w:rsid w:val="0024488D"/>
    <w:rsid w:val="0024506B"/>
    <w:rsid w:val="00257EE8"/>
    <w:rsid w:val="00264607"/>
    <w:rsid w:val="002A2610"/>
    <w:rsid w:val="002A26A6"/>
    <w:rsid w:val="002B1D68"/>
    <w:rsid w:val="002D0AE8"/>
    <w:rsid w:val="002D1E5F"/>
    <w:rsid w:val="002D762B"/>
    <w:rsid w:val="002E365F"/>
    <w:rsid w:val="002E4593"/>
    <w:rsid w:val="002E5E37"/>
    <w:rsid w:val="002E6075"/>
    <w:rsid w:val="002E6CF1"/>
    <w:rsid w:val="002F67A5"/>
    <w:rsid w:val="00302A94"/>
    <w:rsid w:val="0032191F"/>
    <w:rsid w:val="003227B9"/>
    <w:rsid w:val="0032448B"/>
    <w:rsid w:val="00332BB2"/>
    <w:rsid w:val="003430D0"/>
    <w:rsid w:val="003469CD"/>
    <w:rsid w:val="003550D0"/>
    <w:rsid w:val="00357466"/>
    <w:rsid w:val="00365991"/>
    <w:rsid w:val="003C0DA4"/>
    <w:rsid w:val="003C22C7"/>
    <w:rsid w:val="003C2F22"/>
    <w:rsid w:val="003E1688"/>
    <w:rsid w:val="003F0331"/>
    <w:rsid w:val="00403782"/>
    <w:rsid w:val="004055A0"/>
    <w:rsid w:val="00417EC1"/>
    <w:rsid w:val="00446987"/>
    <w:rsid w:val="00453FD1"/>
    <w:rsid w:val="00457CE2"/>
    <w:rsid w:val="00462A4F"/>
    <w:rsid w:val="004639F9"/>
    <w:rsid w:val="00465CA2"/>
    <w:rsid w:val="00474519"/>
    <w:rsid w:val="00493479"/>
    <w:rsid w:val="00497B4E"/>
    <w:rsid w:val="004A09FD"/>
    <w:rsid w:val="004A0BEA"/>
    <w:rsid w:val="004D2FEC"/>
    <w:rsid w:val="004D72C8"/>
    <w:rsid w:val="00502703"/>
    <w:rsid w:val="005072BF"/>
    <w:rsid w:val="00510EBD"/>
    <w:rsid w:val="00520B13"/>
    <w:rsid w:val="00521EB9"/>
    <w:rsid w:val="00523B6E"/>
    <w:rsid w:val="005703C5"/>
    <w:rsid w:val="005771D9"/>
    <w:rsid w:val="00586D0A"/>
    <w:rsid w:val="005A1D8F"/>
    <w:rsid w:val="005A57F7"/>
    <w:rsid w:val="005B1E14"/>
    <w:rsid w:val="005B2610"/>
    <w:rsid w:val="005C2733"/>
    <w:rsid w:val="005D6B78"/>
    <w:rsid w:val="005E6FE3"/>
    <w:rsid w:val="0060331B"/>
    <w:rsid w:val="00616A4B"/>
    <w:rsid w:val="00617E0E"/>
    <w:rsid w:val="00650B98"/>
    <w:rsid w:val="0066363D"/>
    <w:rsid w:val="00665129"/>
    <w:rsid w:val="00695AA6"/>
    <w:rsid w:val="006A2010"/>
    <w:rsid w:val="006A76E3"/>
    <w:rsid w:val="006B0017"/>
    <w:rsid w:val="006B2498"/>
    <w:rsid w:val="006B38A5"/>
    <w:rsid w:val="006B7A1C"/>
    <w:rsid w:val="006D2363"/>
    <w:rsid w:val="006D7AF0"/>
    <w:rsid w:val="006F720D"/>
    <w:rsid w:val="007030D3"/>
    <w:rsid w:val="0070526D"/>
    <w:rsid w:val="00705C66"/>
    <w:rsid w:val="00710235"/>
    <w:rsid w:val="007172CA"/>
    <w:rsid w:val="0072443C"/>
    <w:rsid w:val="00724919"/>
    <w:rsid w:val="00724D08"/>
    <w:rsid w:val="0073248A"/>
    <w:rsid w:val="00742087"/>
    <w:rsid w:val="00754CEF"/>
    <w:rsid w:val="007679AB"/>
    <w:rsid w:val="00776B1B"/>
    <w:rsid w:val="00776C5B"/>
    <w:rsid w:val="007832C0"/>
    <w:rsid w:val="007918F2"/>
    <w:rsid w:val="00795D6D"/>
    <w:rsid w:val="007A5073"/>
    <w:rsid w:val="007A5426"/>
    <w:rsid w:val="007A62F9"/>
    <w:rsid w:val="007B283D"/>
    <w:rsid w:val="007C70D5"/>
    <w:rsid w:val="007F570A"/>
    <w:rsid w:val="007F6365"/>
    <w:rsid w:val="00812E69"/>
    <w:rsid w:val="00823290"/>
    <w:rsid w:val="0083357E"/>
    <w:rsid w:val="00833850"/>
    <w:rsid w:val="00837A86"/>
    <w:rsid w:val="00850107"/>
    <w:rsid w:val="0087019F"/>
    <w:rsid w:val="008779A9"/>
    <w:rsid w:val="008A1053"/>
    <w:rsid w:val="008A25B6"/>
    <w:rsid w:val="008A500A"/>
    <w:rsid w:val="008B441C"/>
    <w:rsid w:val="008C053A"/>
    <w:rsid w:val="008C69BB"/>
    <w:rsid w:val="008E5DA0"/>
    <w:rsid w:val="008F4E14"/>
    <w:rsid w:val="00902130"/>
    <w:rsid w:val="00904B13"/>
    <w:rsid w:val="00906631"/>
    <w:rsid w:val="009125C4"/>
    <w:rsid w:val="0091454D"/>
    <w:rsid w:val="00915C07"/>
    <w:rsid w:val="009254FE"/>
    <w:rsid w:val="0093392B"/>
    <w:rsid w:val="009375A6"/>
    <w:rsid w:val="00942251"/>
    <w:rsid w:val="009464D6"/>
    <w:rsid w:val="00947570"/>
    <w:rsid w:val="00953C69"/>
    <w:rsid w:val="009544CB"/>
    <w:rsid w:val="00957D62"/>
    <w:rsid w:val="00963736"/>
    <w:rsid w:val="0096543E"/>
    <w:rsid w:val="009827B3"/>
    <w:rsid w:val="009904A0"/>
    <w:rsid w:val="00990760"/>
    <w:rsid w:val="009A0F78"/>
    <w:rsid w:val="009A56A3"/>
    <w:rsid w:val="009A75BA"/>
    <w:rsid w:val="009C201E"/>
    <w:rsid w:val="009E166E"/>
    <w:rsid w:val="009F26F9"/>
    <w:rsid w:val="009F3B67"/>
    <w:rsid w:val="00A16BBD"/>
    <w:rsid w:val="00A20952"/>
    <w:rsid w:val="00A24201"/>
    <w:rsid w:val="00A24B5D"/>
    <w:rsid w:val="00A33B86"/>
    <w:rsid w:val="00A34CF6"/>
    <w:rsid w:val="00A3739B"/>
    <w:rsid w:val="00A45BDE"/>
    <w:rsid w:val="00A9002B"/>
    <w:rsid w:val="00A91822"/>
    <w:rsid w:val="00A93722"/>
    <w:rsid w:val="00AB236A"/>
    <w:rsid w:val="00AB5210"/>
    <w:rsid w:val="00AB6F81"/>
    <w:rsid w:val="00AC4334"/>
    <w:rsid w:val="00AE1FDB"/>
    <w:rsid w:val="00AE6CC0"/>
    <w:rsid w:val="00B04A13"/>
    <w:rsid w:val="00B1007E"/>
    <w:rsid w:val="00B110BC"/>
    <w:rsid w:val="00B21BE5"/>
    <w:rsid w:val="00B25E7A"/>
    <w:rsid w:val="00B347BC"/>
    <w:rsid w:val="00B34DB7"/>
    <w:rsid w:val="00B36803"/>
    <w:rsid w:val="00B36F3D"/>
    <w:rsid w:val="00B37507"/>
    <w:rsid w:val="00B468FD"/>
    <w:rsid w:val="00B46E0C"/>
    <w:rsid w:val="00B46F07"/>
    <w:rsid w:val="00B56565"/>
    <w:rsid w:val="00B62B5D"/>
    <w:rsid w:val="00B64145"/>
    <w:rsid w:val="00B64285"/>
    <w:rsid w:val="00B65026"/>
    <w:rsid w:val="00B87753"/>
    <w:rsid w:val="00B96113"/>
    <w:rsid w:val="00BA0C4B"/>
    <w:rsid w:val="00BA49FD"/>
    <w:rsid w:val="00BC2283"/>
    <w:rsid w:val="00BD1D72"/>
    <w:rsid w:val="00BD742E"/>
    <w:rsid w:val="00BD7C0D"/>
    <w:rsid w:val="00C109EC"/>
    <w:rsid w:val="00C1334B"/>
    <w:rsid w:val="00C16FCC"/>
    <w:rsid w:val="00C2639C"/>
    <w:rsid w:val="00C30D7D"/>
    <w:rsid w:val="00C53576"/>
    <w:rsid w:val="00C57378"/>
    <w:rsid w:val="00C65927"/>
    <w:rsid w:val="00C769D2"/>
    <w:rsid w:val="00C77EFB"/>
    <w:rsid w:val="00C81A4C"/>
    <w:rsid w:val="00C9466F"/>
    <w:rsid w:val="00CB1255"/>
    <w:rsid w:val="00CB3BDB"/>
    <w:rsid w:val="00CB655E"/>
    <w:rsid w:val="00CC7B29"/>
    <w:rsid w:val="00CD0ADE"/>
    <w:rsid w:val="00CD53BD"/>
    <w:rsid w:val="00CE5EDF"/>
    <w:rsid w:val="00CF426F"/>
    <w:rsid w:val="00CF492B"/>
    <w:rsid w:val="00CF49DF"/>
    <w:rsid w:val="00D0617B"/>
    <w:rsid w:val="00D244C2"/>
    <w:rsid w:val="00D25A9E"/>
    <w:rsid w:val="00D354E0"/>
    <w:rsid w:val="00D35C60"/>
    <w:rsid w:val="00D50F44"/>
    <w:rsid w:val="00D54EC8"/>
    <w:rsid w:val="00D55373"/>
    <w:rsid w:val="00D60B6A"/>
    <w:rsid w:val="00D7531B"/>
    <w:rsid w:val="00DA1EC3"/>
    <w:rsid w:val="00DA214C"/>
    <w:rsid w:val="00DA21CB"/>
    <w:rsid w:val="00DA261B"/>
    <w:rsid w:val="00DC1D20"/>
    <w:rsid w:val="00DE2A7F"/>
    <w:rsid w:val="00DE68BE"/>
    <w:rsid w:val="00DF20CF"/>
    <w:rsid w:val="00DF3456"/>
    <w:rsid w:val="00E003B0"/>
    <w:rsid w:val="00E23627"/>
    <w:rsid w:val="00E23676"/>
    <w:rsid w:val="00E53F7B"/>
    <w:rsid w:val="00E57518"/>
    <w:rsid w:val="00E57595"/>
    <w:rsid w:val="00E6150E"/>
    <w:rsid w:val="00E62A84"/>
    <w:rsid w:val="00E70E9F"/>
    <w:rsid w:val="00E81650"/>
    <w:rsid w:val="00E9272A"/>
    <w:rsid w:val="00E9358E"/>
    <w:rsid w:val="00EA2C0D"/>
    <w:rsid w:val="00EC06A6"/>
    <w:rsid w:val="00EE4FAF"/>
    <w:rsid w:val="00F041F6"/>
    <w:rsid w:val="00F0659E"/>
    <w:rsid w:val="00F361D7"/>
    <w:rsid w:val="00F367DA"/>
    <w:rsid w:val="00F374C2"/>
    <w:rsid w:val="00F46F9A"/>
    <w:rsid w:val="00F534DE"/>
    <w:rsid w:val="00F626AD"/>
    <w:rsid w:val="00F63129"/>
    <w:rsid w:val="00F641F2"/>
    <w:rsid w:val="00F806DE"/>
    <w:rsid w:val="00F842EF"/>
    <w:rsid w:val="00F85087"/>
    <w:rsid w:val="00F9631A"/>
    <w:rsid w:val="00FA729B"/>
    <w:rsid w:val="00FB18DF"/>
    <w:rsid w:val="00FC0E58"/>
    <w:rsid w:val="00FC3050"/>
    <w:rsid w:val="00FC51F9"/>
    <w:rsid w:val="00FD20EF"/>
    <w:rsid w:val="00FD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C5F1"/>
  <w15:chartTrackingRefBased/>
  <w15:docId w15:val="{124264DB-8032-9745-A923-09823DE2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ítol unitat"/>
    <w:qFormat/>
    <w:rsid w:val="00C2639C"/>
    <w:rPr>
      <w:b/>
      <w:sz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403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417EC1"/>
    <w:pPr>
      <w:autoSpaceDE w:val="0"/>
      <w:autoSpaceDN w:val="0"/>
      <w:adjustRightInd w:val="0"/>
    </w:pPr>
    <w:rPr>
      <w:rFonts w:ascii="Arial" w:hAnsi="Arial" w:cs="Arial"/>
      <w:color w:val="000000"/>
      <w:lang w:val="ca-ES"/>
    </w:rPr>
  </w:style>
  <w:style w:type="paragraph" w:styleId="Pargrafdellista">
    <w:name w:val="List Paragraph"/>
    <w:basedOn w:val="Normal"/>
    <w:uiPriority w:val="34"/>
    <w:qFormat/>
    <w:rsid w:val="00E9358E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4037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Textennegreta">
    <w:name w:val="Strong"/>
    <w:basedOn w:val="Lletraperdefectedelpargraf"/>
    <w:uiPriority w:val="22"/>
    <w:qFormat/>
    <w:rsid w:val="008A25B6"/>
    <w:rPr>
      <w:b/>
      <w:bCs/>
    </w:rPr>
  </w:style>
  <w:style w:type="character" w:styleId="Enlla">
    <w:name w:val="Hyperlink"/>
    <w:basedOn w:val="Lletraperdefectedelpargraf"/>
    <w:uiPriority w:val="99"/>
    <w:unhideWhenUsed/>
    <w:rsid w:val="008A25B6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E1FDB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91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9182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91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91822"/>
    <w:rPr>
      <w:b w:val="0"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91822"/>
    <w:rPr>
      <w:b/>
      <w:bCs/>
      <w:sz w:val="20"/>
      <w:szCs w:val="20"/>
    </w:rPr>
  </w:style>
  <w:style w:type="paragraph" w:customStyle="1" w:styleId="BAT22">
    <w:name w:val="BAT22"/>
    <w:basedOn w:val="Normal"/>
    <w:link w:val="BAT22Car"/>
    <w:qFormat/>
    <w:rsid w:val="00C2639C"/>
    <w:rPr>
      <w:sz w:val="22"/>
      <w:szCs w:val="22"/>
    </w:rPr>
  </w:style>
  <w:style w:type="paragraph" w:customStyle="1" w:styleId="capalera">
    <w:name w:val="capçalera"/>
    <w:basedOn w:val="BAT22"/>
    <w:qFormat/>
    <w:rsid w:val="00A33B86"/>
    <w:rPr>
      <w:b w:val="0"/>
    </w:rPr>
  </w:style>
  <w:style w:type="character" w:customStyle="1" w:styleId="BAT22Car">
    <w:name w:val="BAT22 Car"/>
    <w:basedOn w:val="Lletraperdefectedelpargraf"/>
    <w:link w:val="BAT22"/>
    <w:rsid w:val="00C2639C"/>
    <w:rPr>
      <w:sz w:val="22"/>
      <w:szCs w:val="22"/>
    </w:rPr>
  </w:style>
  <w:style w:type="paragraph" w:customStyle="1" w:styleId="ttolnivell1">
    <w:name w:val="títol nivell 1"/>
    <w:basedOn w:val="Normal"/>
    <w:qFormat/>
    <w:rsid w:val="005D6B78"/>
    <w:pPr>
      <w:ind w:right="985"/>
      <w:jc w:val="both"/>
    </w:pPr>
    <w:rPr>
      <w:rFonts w:cstheme="minorHAnsi"/>
      <w:bCs/>
      <w:color w:val="FF0000"/>
      <w:sz w:val="22"/>
      <w:szCs w:val="22"/>
    </w:rPr>
  </w:style>
  <w:style w:type="paragraph" w:customStyle="1" w:styleId="Estil1">
    <w:name w:val="Estil1"/>
    <w:basedOn w:val="Normal"/>
    <w:qFormat/>
    <w:rsid w:val="005D6B78"/>
    <w:pPr>
      <w:autoSpaceDE w:val="0"/>
      <w:autoSpaceDN w:val="0"/>
      <w:adjustRightInd w:val="0"/>
      <w:ind w:left="426" w:right="985" w:hanging="426"/>
      <w:jc w:val="both"/>
    </w:pPr>
    <w:rPr>
      <w:rFonts w:cs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Canals</dc:creator>
  <cp:keywords/>
  <dc:description/>
  <cp:lastModifiedBy>Clara Ametller</cp:lastModifiedBy>
  <cp:revision>132</cp:revision>
  <cp:lastPrinted>2022-04-28T07:25:00Z</cp:lastPrinted>
  <dcterms:created xsi:type="dcterms:W3CDTF">2022-06-15T08:13:00Z</dcterms:created>
  <dcterms:modified xsi:type="dcterms:W3CDTF">2022-07-19T07:29:00Z</dcterms:modified>
</cp:coreProperties>
</file>