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22DA" w14:textId="77777777" w:rsidR="00B84B36" w:rsidRPr="0035607E" w:rsidRDefault="00B84B36">
      <w:pPr>
        <w:pBdr>
          <w:top w:val="nil"/>
          <w:left w:val="nil"/>
          <w:bottom w:val="nil"/>
          <w:right w:val="nil"/>
          <w:between w:val="nil"/>
        </w:pBdr>
        <w:ind w:left="284" w:right="276"/>
        <w:rPr>
          <w:color w:val="33CCCC"/>
          <w:sz w:val="22"/>
          <w:szCs w:val="22"/>
        </w:rPr>
      </w:pPr>
    </w:p>
    <w:p w14:paraId="109E0374" w14:textId="00C7C0FE" w:rsidR="00B84B36" w:rsidRPr="0035607E" w:rsidRDefault="00000000" w:rsidP="0035607E">
      <w:pPr>
        <w:pBdr>
          <w:top w:val="nil"/>
          <w:left w:val="nil"/>
          <w:bottom w:val="nil"/>
          <w:right w:val="nil"/>
          <w:between w:val="nil"/>
        </w:pBdr>
        <w:ind w:right="276"/>
        <w:rPr>
          <w:b w:val="0"/>
          <w:color w:val="009999"/>
          <w:sz w:val="22"/>
          <w:szCs w:val="22"/>
        </w:rPr>
      </w:pPr>
      <w:r w:rsidRPr="0035607E">
        <w:rPr>
          <w:b w:val="0"/>
          <w:color w:val="009999"/>
          <w:sz w:val="22"/>
          <w:szCs w:val="22"/>
        </w:rPr>
        <w:t xml:space="preserve">PROGRAMACIÓ D’AULA </w:t>
      </w:r>
      <w:r w:rsidR="0035607E" w:rsidRPr="0035607E">
        <w:rPr>
          <w:b w:val="0"/>
          <w:color w:val="009999"/>
          <w:sz w:val="22"/>
          <w:szCs w:val="22"/>
        </w:rPr>
        <w:t xml:space="preserve">· </w:t>
      </w:r>
      <w:r w:rsidRPr="0035607E">
        <w:rPr>
          <w:b w:val="0"/>
          <w:color w:val="009999"/>
          <w:sz w:val="22"/>
          <w:szCs w:val="22"/>
        </w:rPr>
        <w:t>UNITAT 9</w:t>
      </w:r>
    </w:p>
    <w:p w14:paraId="18F72F2B" w14:textId="77777777" w:rsidR="00B84B36" w:rsidRPr="0035607E" w:rsidRDefault="00000000" w:rsidP="0035607E">
      <w:pPr>
        <w:ind w:right="276"/>
        <w:rPr>
          <w:color w:val="33CCCC"/>
          <w:sz w:val="30"/>
          <w:szCs w:val="30"/>
        </w:rPr>
      </w:pPr>
      <w:r w:rsidRPr="0035607E">
        <w:rPr>
          <w:color w:val="009999"/>
          <w:sz w:val="36"/>
          <w:szCs w:val="36"/>
        </w:rPr>
        <w:t xml:space="preserve">John Stuart Mill. </w:t>
      </w:r>
      <w:r w:rsidRPr="0035607E">
        <w:rPr>
          <w:color w:val="009999"/>
          <w:sz w:val="30"/>
          <w:szCs w:val="30"/>
        </w:rPr>
        <w:t>El liberalisme triomfant</w:t>
      </w:r>
      <w:r w:rsidRPr="0035607E">
        <w:rPr>
          <w:noProof/>
          <w:color w:val="33CCCC"/>
        </w:rPr>
        <w:drawing>
          <wp:anchor distT="0" distB="0" distL="0" distR="0" simplePos="0" relativeHeight="251658240" behindDoc="1" locked="0" layoutInCell="1" hidden="0" allowOverlap="1" wp14:anchorId="3E94FB53" wp14:editId="747A679B">
            <wp:simplePos x="0" y="0"/>
            <wp:positionH relativeFrom="column">
              <wp:posOffset>4266565</wp:posOffset>
            </wp:positionH>
            <wp:positionV relativeFrom="paragraph">
              <wp:posOffset>29210</wp:posOffset>
            </wp:positionV>
            <wp:extent cx="927100" cy="330200"/>
            <wp:effectExtent l="0" t="0" r="0" b="0"/>
            <wp:wrapNone/>
            <wp:docPr id="13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pción generada automá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D936AC" w14:textId="77777777" w:rsidR="00B84B36" w:rsidRDefault="00B84B36">
      <w:pPr>
        <w:ind w:left="284" w:right="276"/>
        <w:rPr>
          <w:b w:val="0"/>
          <w:sz w:val="36"/>
          <w:szCs w:val="36"/>
        </w:rPr>
      </w:pPr>
    </w:p>
    <w:p w14:paraId="77C7A73C" w14:textId="77777777" w:rsidR="0035607E" w:rsidRDefault="0035607E" w:rsidP="0035607E">
      <w:pPr>
        <w:pStyle w:val="ttolnivell1"/>
        <w:spacing w:before="240" w:after="240"/>
        <w:ind w:right="276"/>
        <w:rPr>
          <w:color w:val="FFFFFF" w:themeColor="background1"/>
        </w:rPr>
      </w:pPr>
      <w:r>
        <w:rPr>
          <w:color w:val="FFFFFF" w:themeColor="background1"/>
          <w:highlight w:val="darkCyan"/>
        </w:rPr>
        <w:t>COMPETÈNCIES ESPECÍFIQUES</w:t>
      </w:r>
    </w:p>
    <w:p w14:paraId="0C393195" w14:textId="77777777" w:rsidR="00B84B36" w:rsidRDefault="00000000">
      <w:pPr>
        <w:spacing w:after="16" w:line="252" w:lineRule="auto"/>
        <w:jc w:val="both"/>
        <w:rPr>
          <w:b w:val="0"/>
          <w:sz w:val="22"/>
          <w:szCs w:val="22"/>
        </w:rPr>
      </w:pPr>
      <w:r w:rsidRPr="0035607E">
        <w:rPr>
          <w:color w:val="009999"/>
          <w:sz w:val="22"/>
          <w:szCs w:val="22"/>
        </w:rPr>
        <w:t>CE5</w:t>
      </w:r>
      <w:r>
        <w:rPr>
          <w:color w:val="00CC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Avaluar de manera global, sistèmica i transdisciplinària problemes ètics i polítics fonamentals i d’actualitat analitzant-los filosòficament per poder tractar-los de manera creativa i prendre una posició.</w:t>
      </w:r>
    </w:p>
    <w:p w14:paraId="4967D5FE" w14:textId="77777777" w:rsidR="0035607E" w:rsidRDefault="0035607E" w:rsidP="0035607E">
      <w:pPr>
        <w:jc w:val="both"/>
        <w:rPr>
          <w:b w:val="0"/>
          <w:sz w:val="22"/>
          <w:szCs w:val="22"/>
        </w:rPr>
      </w:pPr>
    </w:p>
    <w:p w14:paraId="0DF2EDD7" w14:textId="54E3FCD8" w:rsidR="00B84B36" w:rsidRDefault="00000000" w:rsidP="0035607E">
      <w:pPr>
        <w:jc w:val="both"/>
        <w:rPr>
          <w:b w:val="0"/>
          <w:sz w:val="22"/>
          <w:szCs w:val="22"/>
        </w:rPr>
      </w:pPr>
      <w:r w:rsidRPr="0035607E">
        <w:rPr>
          <w:color w:val="009999"/>
          <w:sz w:val="22"/>
          <w:szCs w:val="22"/>
        </w:rPr>
        <w:t>CE2</w:t>
      </w:r>
      <w:r>
        <w:rPr>
          <w:color w:val="00CC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Interpretar i comunicar qüestions filosòfiques a partir de la selecció i l’anàlisi rigorosa de fonts de la història de la filosofia per entendre el nostre present atenent el passat i per produir i transmetre judicis i tesis personals i desenvolupar una actitud indagadora, autònoma, rigorosa i creativa en l’àmbit de la reflexió filosòfica.</w:t>
      </w:r>
    </w:p>
    <w:p w14:paraId="3B9B1CB5" w14:textId="77777777" w:rsidR="00B84B36" w:rsidRDefault="00B84B36">
      <w:pPr>
        <w:ind w:left="-5"/>
        <w:jc w:val="both"/>
        <w:rPr>
          <w:b w:val="0"/>
          <w:sz w:val="22"/>
          <w:szCs w:val="22"/>
        </w:rPr>
      </w:pPr>
    </w:p>
    <w:p w14:paraId="48A93028" w14:textId="77777777" w:rsidR="00B84B36" w:rsidRDefault="00000000">
      <w:pPr>
        <w:ind w:left="-5"/>
        <w:jc w:val="both"/>
        <w:rPr>
          <w:b w:val="0"/>
          <w:sz w:val="22"/>
          <w:szCs w:val="22"/>
        </w:rPr>
      </w:pPr>
      <w:r w:rsidRPr="0035607E">
        <w:rPr>
          <w:color w:val="009999"/>
          <w:sz w:val="22"/>
          <w:szCs w:val="22"/>
        </w:rPr>
        <w:t>CE3</w:t>
      </w:r>
      <w:r>
        <w:rPr>
          <w:b w:val="0"/>
          <w:sz w:val="22"/>
          <w:szCs w:val="22"/>
        </w:rPr>
        <w:t xml:space="preserve"> Aplicar la dissertació filosòfica per contraposar i posar en diàleg les idees dels diferents pensadors i pensadores de la història de la filosofia, i així connectar el present amb el passat per transformar-lo d’acord amb els grans consensos sorgits dels drets humans i els objectius de desenvolupament sostenible (ODS).</w:t>
      </w:r>
    </w:p>
    <w:p w14:paraId="1DA957A8" w14:textId="77777777" w:rsidR="00B84B36" w:rsidRDefault="00B84B36">
      <w:pPr>
        <w:ind w:left="-5"/>
        <w:jc w:val="both"/>
        <w:rPr>
          <w:b w:val="0"/>
          <w:sz w:val="22"/>
          <w:szCs w:val="22"/>
          <w:highlight w:val="yellow"/>
        </w:rPr>
      </w:pPr>
    </w:p>
    <w:p w14:paraId="04949BCE" w14:textId="77777777" w:rsidR="00B84B36" w:rsidRDefault="00000000">
      <w:pPr>
        <w:ind w:left="-5"/>
        <w:jc w:val="both"/>
        <w:rPr>
          <w:b w:val="0"/>
          <w:sz w:val="22"/>
          <w:szCs w:val="22"/>
        </w:rPr>
      </w:pPr>
      <w:r w:rsidRPr="0035607E">
        <w:rPr>
          <w:color w:val="009999"/>
          <w:sz w:val="22"/>
          <w:szCs w:val="22"/>
        </w:rPr>
        <w:t>CE4</w:t>
      </w:r>
      <w:r>
        <w:rPr>
          <w:b w:val="0"/>
          <w:sz w:val="22"/>
          <w:szCs w:val="22"/>
        </w:rPr>
        <w:t xml:space="preserve"> Reconèixer com els problemes filosòfics s’han plantejat en les diferents èpoques i autores i autors i comparar-ho, a partir de l’anàlisi i la interpretació de textos dels principals autors i autores de la història de la filosofia, per reconèixer la radicalitat i la transcendència d’aquestes qüestions i abordar-les amb el bagatge de les aportacions de la tradició filosòfica.</w:t>
      </w:r>
    </w:p>
    <w:p w14:paraId="5429E428" w14:textId="77777777" w:rsidR="00B84B36" w:rsidRDefault="00B84B36">
      <w:pPr>
        <w:ind w:left="-5"/>
        <w:jc w:val="both"/>
        <w:rPr>
          <w:b w:val="0"/>
          <w:sz w:val="22"/>
          <w:szCs w:val="22"/>
          <w:highlight w:val="yellow"/>
        </w:rPr>
      </w:pPr>
    </w:p>
    <w:p w14:paraId="3D263A83" w14:textId="6B591E15" w:rsidR="00B84B36" w:rsidRPr="0035607E" w:rsidRDefault="0035607E" w:rsidP="0035607E">
      <w:pPr>
        <w:spacing w:before="240" w:after="240"/>
        <w:ind w:right="276"/>
        <w:jc w:val="both"/>
        <w:rPr>
          <w:rFonts w:cstheme="minorHAnsi"/>
          <w:bCs/>
          <w:color w:val="FFFFFF" w:themeColor="background1"/>
          <w:sz w:val="22"/>
          <w:szCs w:val="22"/>
        </w:rPr>
      </w:pPr>
      <w:r>
        <w:rPr>
          <w:rFonts w:cstheme="minorHAnsi"/>
          <w:bCs/>
          <w:color w:val="FFFFFF" w:themeColor="background1"/>
          <w:sz w:val="22"/>
          <w:szCs w:val="22"/>
          <w:highlight w:val="darkCyan"/>
        </w:rPr>
        <w:t>CRITERIS D’AVALUACIÓ</w:t>
      </w:r>
    </w:p>
    <w:p w14:paraId="7E9F8EED" w14:textId="77777777" w:rsidR="00B84B36" w:rsidRDefault="00000000">
      <w:pPr>
        <w:ind w:left="-5"/>
        <w:jc w:val="both"/>
        <w:rPr>
          <w:b w:val="0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>2.2</w:t>
      </w:r>
      <w:r w:rsidRPr="0035607E">
        <w:rPr>
          <w:b w:val="0"/>
          <w:color w:val="0099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Construir discursos propis sobre problemes historicofilosòfics, mitjançant l’elaboració i la presentació de documents i treballs de recerca documental, tant de manera individual com grupal.</w:t>
      </w:r>
    </w:p>
    <w:p w14:paraId="4A3B040C" w14:textId="77777777" w:rsidR="00B84B36" w:rsidRDefault="00B84B36">
      <w:pPr>
        <w:ind w:left="-5"/>
        <w:jc w:val="both"/>
        <w:rPr>
          <w:b w:val="0"/>
          <w:sz w:val="22"/>
          <w:szCs w:val="22"/>
          <w:highlight w:val="yellow"/>
        </w:rPr>
      </w:pPr>
    </w:p>
    <w:p w14:paraId="55171434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ind w:left="-5"/>
        <w:jc w:val="both"/>
        <w:rPr>
          <w:b w:val="0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>3.1</w:t>
      </w:r>
      <w:r w:rsidRPr="0035607E">
        <w:rPr>
          <w:b w:val="0"/>
          <w:color w:val="0099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Intercanviar i avaluar críticament idees sobre qüestions filosòfiques a partir de la dissertació.</w:t>
      </w:r>
    </w:p>
    <w:p w14:paraId="716EF28B" w14:textId="77777777" w:rsidR="00B84B36" w:rsidRDefault="00B84B36">
      <w:pPr>
        <w:pBdr>
          <w:top w:val="nil"/>
          <w:left w:val="nil"/>
          <w:bottom w:val="nil"/>
          <w:right w:val="nil"/>
          <w:between w:val="nil"/>
        </w:pBdr>
        <w:ind w:left="-5"/>
        <w:jc w:val="both"/>
        <w:rPr>
          <w:b w:val="0"/>
          <w:sz w:val="22"/>
          <w:szCs w:val="22"/>
        </w:rPr>
      </w:pPr>
    </w:p>
    <w:p w14:paraId="485BAEAA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ind w:left="-5"/>
        <w:jc w:val="both"/>
        <w:rPr>
          <w:b w:val="0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>3.2</w:t>
      </w:r>
      <w:r w:rsidRPr="0035607E">
        <w:rPr>
          <w:b w:val="0"/>
          <w:color w:val="0099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Argumentar rigorosament les pròpies idees en activitats de dissertació filosòfica.</w:t>
      </w:r>
    </w:p>
    <w:p w14:paraId="00488674" w14:textId="77777777" w:rsidR="00B84B36" w:rsidRDefault="00B84B36">
      <w:pPr>
        <w:pBdr>
          <w:top w:val="nil"/>
          <w:left w:val="nil"/>
          <w:bottom w:val="nil"/>
          <w:right w:val="nil"/>
          <w:between w:val="nil"/>
        </w:pBdr>
        <w:ind w:left="-5"/>
        <w:jc w:val="both"/>
        <w:rPr>
          <w:b w:val="0"/>
          <w:sz w:val="22"/>
          <w:szCs w:val="22"/>
        </w:rPr>
      </w:pPr>
    </w:p>
    <w:p w14:paraId="795AC9AF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ind w:left="-5"/>
        <w:jc w:val="both"/>
        <w:rPr>
          <w:b w:val="0"/>
          <w:sz w:val="22"/>
          <w:szCs w:val="22"/>
          <w:highlight w:val="yellow"/>
        </w:rPr>
      </w:pPr>
      <w:r w:rsidRPr="0035607E">
        <w:rPr>
          <w:bCs/>
          <w:color w:val="009999"/>
          <w:sz w:val="22"/>
          <w:szCs w:val="22"/>
        </w:rPr>
        <w:t>3.3</w:t>
      </w:r>
      <w:r w:rsidRPr="0035607E">
        <w:rPr>
          <w:b w:val="0"/>
          <w:color w:val="0099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Participar de manera oberta, compromesa i respectuosa en activitats de diàleg sobre qüestions i problemes filosòficament rellevants per crear una dissertació compartida.</w:t>
      </w:r>
    </w:p>
    <w:p w14:paraId="2AF82B99" w14:textId="77777777" w:rsidR="00B84B36" w:rsidRDefault="00B84B36">
      <w:pPr>
        <w:ind w:left="-5"/>
        <w:jc w:val="both"/>
        <w:rPr>
          <w:b w:val="0"/>
          <w:sz w:val="22"/>
          <w:szCs w:val="22"/>
          <w:highlight w:val="yellow"/>
        </w:rPr>
      </w:pPr>
    </w:p>
    <w:p w14:paraId="0DAD5989" w14:textId="77777777" w:rsidR="00B84B36" w:rsidRDefault="00000000">
      <w:pPr>
        <w:ind w:left="-5"/>
        <w:jc w:val="both"/>
        <w:rPr>
          <w:b w:val="0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>4.4</w:t>
      </w:r>
      <w:r w:rsidRPr="0035607E">
        <w:rPr>
          <w:b w:val="0"/>
          <w:color w:val="0099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Valorar la pluralitat, la complexitat i la dialèctica de la història del pensament, mitjançant la comprensió i l’expressió de les relacions d’oposició i complementarietat entre les tesis, escoles, filòsofes i filòsofs de les mateixes èpoques i tradicions o de diferents.</w:t>
      </w:r>
    </w:p>
    <w:p w14:paraId="1900553E" w14:textId="77777777" w:rsidR="0035607E" w:rsidRDefault="0035607E">
      <w:pPr>
        <w:ind w:left="-5"/>
        <w:jc w:val="both"/>
        <w:rPr>
          <w:b w:val="0"/>
          <w:sz w:val="22"/>
          <w:szCs w:val="22"/>
        </w:rPr>
      </w:pPr>
    </w:p>
    <w:p w14:paraId="3620A747" w14:textId="77777777" w:rsidR="0035607E" w:rsidRDefault="0035607E" w:rsidP="0035607E">
      <w:pPr>
        <w:ind w:left="-5"/>
        <w:jc w:val="both"/>
        <w:rPr>
          <w:b w:val="0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>5.1</w:t>
      </w:r>
      <w:r w:rsidRPr="0035607E">
        <w:rPr>
          <w:b w:val="0"/>
          <w:color w:val="0099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Avaluar críticament problemes contemporanis complexos emprant els conceptes, les idees, les teories i les controvèrsies historicofilosòfics que poden contribuir a clarificar-los.</w:t>
      </w:r>
    </w:p>
    <w:p w14:paraId="1DBE2E2E" w14:textId="77777777" w:rsidR="0035607E" w:rsidRDefault="0035607E" w:rsidP="0035607E">
      <w:pPr>
        <w:ind w:left="-5"/>
        <w:jc w:val="both"/>
        <w:rPr>
          <w:b w:val="0"/>
          <w:sz w:val="22"/>
          <w:szCs w:val="22"/>
        </w:rPr>
      </w:pPr>
    </w:p>
    <w:p w14:paraId="23FE56F5" w14:textId="77777777" w:rsidR="0035607E" w:rsidRDefault="0035607E" w:rsidP="0035607E">
      <w:pPr>
        <w:ind w:left="-5"/>
        <w:jc w:val="both"/>
        <w:rPr>
          <w:b w:val="0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>5.2</w:t>
      </w:r>
      <w:r w:rsidRPr="0035607E">
        <w:rPr>
          <w:b w:val="0"/>
          <w:color w:val="00999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Elaborar propostes crítiques i personals sobre els problemes contemporanis complexos fent ús d’idees, teories, estratègies argumentatives i el diàleg filosòfic.</w:t>
      </w:r>
    </w:p>
    <w:p w14:paraId="04B88706" w14:textId="77777777" w:rsidR="0035607E" w:rsidRDefault="0035607E">
      <w:pPr>
        <w:ind w:left="-5"/>
        <w:jc w:val="both"/>
        <w:rPr>
          <w:b w:val="0"/>
          <w:sz w:val="22"/>
          <w:szCs w:val="22"/>
        </w:rPr>
      </w:pPr>
    </w:p>
    <w:p w14:paraId="0EA1886A" w14:textId="77777777" w:rsidR="0035607E" w:rsidRPr="0035607E" w:rsidRDefault="0035607E" w:rsidP="0035607E">
      <w:pPr>
        <w:pStyle w:val="Pargrafdellista"/>
        <w:spacing w:before="240" w:after="240"/>
        <w:ind w:left="-685" w:right="276" w:firstLine="680"/>
        <w:jc w:val="both"/>
        <w:rPr>
          <w:rFonts w:cstheme="minorHAnsi"/>
          <w:bCs/>
          <w:color w:val="FFFFFF" w:themeColor="background1"/>
          <w:sz w:val="22"/>
          <w:szCs w:val="22"/>
        </w:rPr>
      </w:pPr>
      <w:r w:rsidRPr="0035607E">
        <w:rPr>
          <w:rFonts w:cstheme="minorHAnsi"/>
          <w:bCs/>
          <w:color w:val="FFFFFF" w:themeColor="background1"/>
          <w:sz w:val="22"/>
          <w:szCs w:val="22"/>
          <w:highlight w:val="darkCyan"/>
        </w:rPr>
        <w:lastRenderedPageBreak/>
        <w:t>SABERS</w:t>
      </w:r>
    </w:p>
    <w:p w14:paraId="06DC8E7B" w14:textId="77777777" w:rsidR="00B84B36" w:rsidRDefault="00000000">
      <w:pPr>
        <w:numPr>
          <w:ilvl w:val="0"/>
          <w:numId w:val="1"/>
        </w:numPr>
        <w:tabs>
          <w:tab w:val="left" w:pos="142"/>
        </w:tabs>
        <w:spacing w:before="240" w:after="240"/>
        <w:ind w:left="0" w:right="276"/>
        <w:jc w:val="both"/>
      </w:pPr>
      <w:r>
        <w:rPr>
          <w:b w:val="0"/>
          <w:sz w:val="22"/>
          <w:szCs w:val="22"/>
        </w:rPr>
        <w:t>Anàlisi i valoració de la vigència de les confrontacions i les complementacions de les diferents respostes modernes a la pregunta per l’acció, mitjançant la caracterització de les ètiques teleològiques i les ètiques deontològiques.</w:t>
      </w:r>
    </w:p>
    <w:p w14:paraId="5652B8D5" w14:textId="77777777" w:rsidR="00B84B36" w:rsidRDefault="00000000">
      <w:pPr>
        <w:numPr>
          <w:ilvl w:val="0"/>
          <w:numId w:val="1"/>
        </w:numPr>
        <w:tabs>
          <w:tab w:val="left" w:pos="142"/>
        </w:tabs>
        <w:spacing w:before="240" w:after="240"/>
        <w:ind w:left="0" w:right="276"/>
        <w:jc w:val="both"/>
      </w:pPr>
      <w:r>
        <w:rPr>
          <w:b w:val="0"/>
          <w:sz w:val="22"/>
          <w:szCs w:val="22"/>
        </w:rPr>
        <w:t>Avaluació crítica de problemes ètics actuals en relació amb les diferents generacions dels drets humans: drets de generacions futures, drets dels col·lectius, drets digitals, drets mediambientals i drets dels animals. El subjecte de drets i el cercle expansiu de l’ètica.</w:t>
      </w:r>
    </w:p>
    <w:p w14:paraId="3E89AD67" w14:textId="77777777" w:rsidR="00B84B36" w:rsidRDefault="00000000">
      <w:pPr>
        <w:numPr>
          <w:ilvl w:val="0"/>
          <w:numId w:val="1"/>
        </w:numPr>
        <w:tabs>
          <w:tab w:val="left" w:pos="142"/>
        </w:tabs>
        <w:spacing w:before="240" w:after="240"/>
        <w:ind w:left="0" w:right="276"/>
        <w:jc w:val="both"/>
      </w:pPr>
      <w:r>
        <w:rPr>
          <w:b w:val="0"/>
          <w:sz w:val="22"/>
          <w:szCs w:val="22"/>
        </w:rPr>
        <w:t>Interpretació i producció d’informació amb rigor argumentatiu per reconèixer la historicitat i la universalitat dels problemes i de les teories filosòfiques.</w:t>
      </w:r>
    </w:p>
    <w:p w14:paraId="5F40B719" w14:textId="77777777" w:rsidR="0035607E" w:rsidRDefault="0035607E" w:rsidP="0035607E">
      <w:pPr>
        <w:spacing w:before="240" w:after="240"/>
        <w:ind w:right="276"/>
        <w:jc w:val="both"/>
        <w:rPr>
          <w:sz w:val="22"/>
          <w:szCs w:val="22"/>
          <w:highlight w:val="cyan"/>
        </w:rPr>
      </w:pPr>
    </w:p>
    <w:p w14:paraId="1405CF65" w14:textId="77777777" w:rsidR="0035607E" w:rsidRDefault="0035607E" w:rsidP="0035607E">
      <w:pPr>
        <w:spacing w:before="240" w:after="240"/>
        <w:ind w:right="276"/>
        <w:jc w:val="both"/>
        <w:rPr>
          <w:rFonts w:cstheme="minorHAnsi"/>
          <w:bCs/>
          <w:color w:val="FFFFFF" w:themeColor="background1"/>
          <w:sz w:val="22"/>
          <w:szCs w:val="22"/>
          <w:highlight w:val="darkCyan"/>
        </w:rPr>
      </w:pPr>
      <w:r>
        <w:rPr>
          <w:rFonts w:cstheme="minorHAnsi"/>
          <w:bCs/>
          <w:color w:val="FFFFFF" w:themeColor="background1"/>
          <w:sz w:val="22"/>
          <w:szCs w:val="22"/>
          <w:highlight w:val="darkCyan"/>
        </w:rPr>
        <w:t>CONTINGUTS</w:t>
      </w:r>
    </w:p>
    <w:p w14:paraId="7924AE39" w14:textId="77777777" w:rsidR="00B84B36" w:rsidRPr="0035607E" w:rsidRDefault="00000000">
      <w:pPr>
        <w:rPr>
          <w:bCs/>
          <w:color w:val="009999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 xml:space="preserve">I PLANTEJAMENT </w:t>
      </w:r>
    </w:p>
    <w:p w14:paraId="0F3CB97F" w14:textId="77777777" w:rsidR="00B84B36" w:rsidRPr="0035607E" w:rsidRDefault="00000000">
      <w:pPr>
        <w:rPr>
          <w:b w:val="0"/>
          <w:color w:val="009999"/>
          <w:sz w:val="22"/>
          <w:szCs w:val="22"/>
        </w:rPr>
      </w:pPr>
      <w:r w:rsidRPr="0035607E">
        <w:rPr>
          <w:b w:val="0"/>
          <w:color w:val="009999"/>
          <w:sz w:val="22"/>
          <w:szCs w:val="22"/>
        </w:rPr>
        <w:t>Vida i obra</w:t>
      </w:r>
    </w:p>
    <w:p w14:paraId="27A4E91F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Breu semblança biogràfica</w:t>
      </w:r>
    </w:p>
    <w:p w14:paraId="7C9015A3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Obra</w:t>
      </w:r>
    </w:p>
    <w:p w14:paraId="3E9B0414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La decepció original</w:t>
      </w:r>
    </w:p>
    <w:p w14:paraId="5BF84277" w14:textId="77777777" w:rsidR="00B84B36" w:rsidRPr="0035607E" w:rsidRDefault="00000000">
      <w:pPr>
        <w:rPr>
          <w:b w:val="0"/>
          <w:color w:val="009999"/>
          <w:sz w:val="22"/>
          <w:szCs w:val="22"/>
        </w:rPr>
      </w:pPr>
      <w:r w:rsidRPr="0035607E">
        <w:rPr>
          <w:b w:val="0"/>
          <w:color w:val="009999"/>
          <w:sz w:val="22"/>
          <w:szCs w:val="22"/>
        </w:rPr>
        <w:t>El mestre de Mill: l’utilitarisme de Jeremy Bentham</w:t>
      </w:r>
    </w:p>
    <w:p w14:paraId="5E1AA8D8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Antecedents</w:t>
      </w:r>
    </w:p>
    <w:p w14:paraId="3FCC4999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• El concepte d’utilitat en Bentham </w:t>
      </w:r>
    </w:p>
    <w:p w14:paraId="1B305856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El plaer i el dolor. El que és plaent és bo</w:t>
      </w:r>
    </w:p>
    <w:p w14:paraId="28B9A858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La mesura de la felicitat</w:t>
      </w:r>
    </w:p>
    <w:p w14:paraId="757C0E49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La noció utilitarista de natura. Contra el iusnaturalisme</w:t>
      </w:r>
    </w:p>
    <w:p w14:paraId="333CE9F3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El càlcul de la quantitat de plaer</w:t>
      </w:r>
    </w:p>
    <w:p w14:paraId="1737EA74" w14:textId="77777777" w:rsidR="0035607E" w:rsidRDefault="0035607E">
      <w:pPr>
        <w:rPr>
          <w:b w:val="0"/>
          <w:color w:val="00CD66"/>
          <w:sz w:val="22"/>
          <w:szCs w:val="22"/>
        </w:rPr>
      </w:pPr>
    </w:p>
    <w:p w14:paraId="42E7EA9D" w14:textId="30BE7FC1" w:rsidR="00B84B36" w:rsidRPr="0035607E" w:rsidRDefault="00000000">
      <w:pPr>
        <w:rPr>
          <w:bCs/>
          <w:color w:val="009999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 xml:space="preserve">II LA REVISIÓ MILLIANA DELS PRINCIPIS DE L’UTILITARISME </w:t>
      </w:r>
    </w:p>
    <w:p w14:paraId="562072FC" w14:textId="77777777" w:rsidR="00B84B36" w:rsidRPr="0035607E" w:rsidRDefault="00000000">
      <w:pPr>
        <w:rPr>
          <w:b w:val="0"/>
          <w:color w:val="009999"/>
          <w:sz w:val="22"/>
          <w:szCs w:val="22"/>
        </w:rPr>
      </w:pPr>
      <w:r w:rsidRPr="0035607E">
        <w:rPr>
          <w:b w:val="0"/>
          <w:color w:val="009999"/>
          <w:sz w:val="22"/>
          <w:szCs w:val="22"/>
        </w:rPr>
        <w:t>Els pressupòsits ontològics i epistemològics de Mill</w:t>
      </w:r>
    </w:p>
    <w:p w14:paraId="35E8013E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L’empirisme de Mill</w:t>
      </w:r>
    </w:p>
    <w:p w14:paraId="20847D3E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L’economia política</w:t>
      </w:r>
    </w:p>
    <w:p w14:paraId="15C58593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El positivisme</w:t>
      </w:r>
    </w:p>
    <w:p w14:paraId="55A207E8" w14:textId="77777777" w:rsidR="00B84B36" w:rsidRPr="0035607E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9999"/>
          <w:sz w:val="22"/>
          <w:szCs w:val="22"/>
        </w:rPr>
      </w:pPr>
      <w:r w:rsidRPr="0035607E">
        <w:rPr>
          <w:b w:val="0"/>
          <w:color w:val="009999"/>
          <w:sz w:val="22"/>
          <w:szCs w:val="22"/>
        </w:rPr>
        <w:t>La defensa de l’estàndard utilitarista</w:t>
      </w:r>
    </w:p>
    <w:p w14:paraId="44162F44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El principi de la màxima felicitat</w:t>
      </w:r>
    </w:p>
    <w:p w14:paraId="22201155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Utilitat no s’oposa a plaer</w:t>
      </w:r>
    </w:p>
    <w:p w14:paraId="4345A440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Objecció 1: el principi utilitarista ens iguala als porcs</w:t>
      </w:r>
    </w:p>
    <w:p w14:paraId="61BAF1D5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Resposta a l’objecció 1: els plaers superiors</w:t>
      </w:r>
    </w:p>
    <w:p w14:paraId="5BDC5643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Objecció 2 i resposta: la tria mandrosa i la formació del caràcter</w:t>
      </w:r>
    </w:p>
    <w:p w14:paraId="2EE63909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Objecció 3 i resposta: la renúncia a la felicitat. L’utilitarisme de la regla</w:t>
      </w:r>
    </w:p>
    <w:p w14:paraId="5126C8F0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Objecció 4 i resposta: un fi irrealitzable? La noció de felicitat</w:t>
      </w:r>
    </w:p>
    <w:p w14:paraId="57F781A4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L’harmonia d’egoisme i altruisme. La simpatia</w:t>
      </w:r>
    </w:p>
    <w:p w14:paraId="4D356458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Una moral massa exigent? La distinció entre la regla i la motivació</w:t>
      </w:r>
    </w:p>
    <w:p w14:paraId="14574FCD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• Una moral sense calidesa moral? </w:t>
      </w:r>
    </w:p>
    <w:p w14:paraId="749D180D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Dues objeccions més a l’aplicació pràctica</w:t>
      </w:r>
    </w:p>
    <w:p w14:paraId="49B0ADD9" w14:textId="77777777" w:rsidR="00B84B36" w:rsidRPr="0035607E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9999"/>
          <w:sz w:val="22"/>
          <w:szCs w:val="22"/>
        </w:rPr>
      </w:pPr>
      <w:r w:rsidRPr="0035607E">
        <w:rPr>
          <w:b w:val="0"/>
          <w:color w:val="009999"/>
          <w:sz w:val="22"/>
          <w:szCs w:val="22"/>
        </w:rPr>
        <w:t>Prova del principi d’utilitat</w:t>
      </w:r>
    </w:p>
    <w:p w14:paraId="1A0A32E1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La indemostrabilitat del principi d’utilitat</w:t>
      </w:r>
    </w:p>
    <w:p w14:paraId="144E9B70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• La prova </w:t>
      </w:r>
    </w:p>
    <w:p w14:paraId="26ADC5EC" w14:textId="77777777" w:rsidR="00B84B36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El concepte de voluntat</w:t>
      </w:r>
    </w:p>
    <w:p w14:paraId="0742DE45" w14:textId="77777777" w:rsidR="0035607E" w:rsidRDefault="0035607E">
      <w:pPr>
        <w:rPr>
          <w:b w:val="0"/>
          <w:color w:val="00CD66"/>
          <w:sz w:val="22"/>
          <w:szCs w:val="22"/>
        </w:rPr>
      </w:pPr>
    </w:p>
    <w:p w14:paraId="738EA4FB" w14:textId="572A27BA" w:rsidR="00B84B36" w:rsidRPr="0035607E" w:rsidRDefault="00000000">
      <w:pPr>
        <w:rPr>
          <w:bCs/>
          <w:color w:val="009999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lastRenderedPageBreak/>
        <w:t xml:space="preserve">III EL LIBERALISME DE MILL </w:t>
      </w:r>
    </w:p>
    <w:p w14:paraId="425C1E81" w14:textId="77777777" w:rsidR="00B84B36" w:rsidRPr="0035607E" w:rsidRDefault="00000000">
      <w:pPr>
        <w:rPr>
          <w:b w:val="0"/>
          <w:color w:val="009999"/>
          <w:sz w:val="22"/>
          <w:szCs w:val="22"/>
        </w:rPr>
      </w:pPr>
      <w:r w:rsidRPr="0035607E">
        <w:rPr>
          <w:b w:val="0"/>
          <w:color w:val="009999"/>
          <w:sz w:val="22"/>
          <w:szCs w:val="22"/>
        </w:rPr>
        <w:t>La política: els límits de l’autoritat sobre els individus</w:t>
      </w:r>
    </w:p>
    <w:p w14:paraId="630B154D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Plantejament del problema</w:t>
      </w:r>
    </w:p>
    <w:p w14:paraId="3B3D0E07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El principi liberal i dues objeccions</w:t>
      </w:r>
    </w:p>
    <w:p w14:paraId="30500154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Resposta a la primera objecció: els deures de l’individu envers la societat</w:t>
      </w:r>
    </w:p>
    <w:p w14:paraId="084FC4BE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Resposta a la segona objecció: les conductes que cal tolerar</w:t>
      </w:r>
    </w:p>
    <w:p w14:paraId="773B5C9A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Conclusió. Liberalisme i educació liberal</w:t>
      </w:r>
    </w:p>
    <w:p w14:paraId="10C47D49" w14:textId="77777777" w:rsidR="0035607E" w:rsidRDefault="0035607E">
      <w:pPr>
        <w:rPr>
          <w:b w:val="0"/>
          <w:color w:val="00CD66"/>
          <w:sz w:val="22"/>
          <w:szCs w:val="22"/>
        </w:rPr>
      </w:pPr>
    </w:p>
    <w:p w14:paraId="3B5C66E6" w14:textId="2B55AC6C" w:rsidR="00B84B36" w:rsidRPr="0035607E" w:rsidRDefault="00000000">
      <w:pPr>
        <w:rPr>
          <w:bCs/>
          <w:color w:val="009999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 xml:space="preserve">Síntesi </w:t>
      </w:r>
    </w:p>
    <w:p w14:paraId="71F20B29" w14:textId="77777777" w:rsidR="0035607E" w:rsidRDefault="0035607E">
      <w:pPr>
        <w:rPr>
          <w:bCs/>
          <w:color w:val="009999"/>
          <w:sz w:val="22"/>
          <w:szCs w:val="22"/>
        </w:rPr>
      </w:pPr>
    </w:p>
    <w:p w14:paraId="62E44F35" w14:textId="5D070906" w:rsidR="00B84B36" w:rsidRPr="0035607E" w:rsidRDefault="00000000">
      <w:pPr>
        <w:rPr>
          <w:bCs/>
          <w:color w:val="009999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 xml:space="preserve">Dossier d’activitats </w:t>
      </w:r>
    </w:p>
    <w:p w14:paraId="24D819D6" w14:textId="77777777" w:rsidR="0035607E" w:rsidRDefault="0035607E">
      <w:pPr>
        <w:rPr>
          <w:bCs/>
          <w:color w:val="009999"/>
          <w:sz w:val="22"/>
          <w:szCs w:val="22"/>
        </w:rPr>
      </w:pPr>
    </w:p>
    <w:p w14:paraId="6BBF934C" w14:textId="6DA317E2" w:rsidR="00B84B36" w:rsidRPr="0035607E" w:rsidRDefault="00000000">
      <w:pPr>
        <w:rPr>
          <w:bCs/>
          <w:color w:val="009999"/>
          <w:sz w:val="22"/>
          <w:szCs w:val="22"/>
        </w:rPr>
      </w:pPr>
      <w:r w:rsidRPr="0035607E">
        <w:rPr>
          <w:bCs/>
          <w:color w:val="009999"/>
          <w:sz w:val="22"/>
          <w:szCs w:val="22"/>
        </w:rPr>
        <w:t>Aprenentatge basat en situacions</w:t>
      </w:r>
    </w:p>
    <w:p w14:paraId="2F82ABCB" w14:textId="77777777" w:rsidR="00B84B36" w:rsidRDefault="000000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• Com resoldrien les ètiques modernes dilemes propis dels temps actuals?</w:t>
      </w:r>
    </w:p>
    <w:p w14:paraId="430554DA" w14:textId="77777777" w:rsidR="00B84B36" w:rsidRDefault="00B84B36">
      <w:pPr>
        <w:ind w:left="720"/>
        <w:rPr>
          <w:b w:val="0"/>
          <w:sz w:val="22"/>
          <w:szCs w:val="22"/>
        </w:rPr>
      </w:pPr>
    </w:p>
    <w:sectPr w:rsidR="00B84B36">
      <w:pgSz w:w="11900" w:h="16840"/>
      <w:pgMar w:top="1417" w:right="1701" w:bottom="1418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4DF4"/>
    <w:multiLevelType w:val="multilevel"/>
    <w:tmpl w:val="BE1E2B72"/>
    <w:lvl w:ilvl="0">
      <w:start w:val="1"/>
      <w:numFmt w:val="bullet"/>
      <w:lvlText w:val="-"/>
      <w:lvlJc w:val="left"/>
      <w:pPr>
        <w:ind w:left="-685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5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69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41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13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85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57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298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 w16cid:durableId="77328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36"/>
    <w:rsid w:val="0035607E"/>
    <w:rsid w:val="00B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1BD3"/>
  <w15:docId w15:val="{8D595FF5-554B-4F50-B73F-6625A310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32"/>
        <w:szCs w:val="32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ítol unitat"/>
    <w:qFormat/>
    <w:rsid w:val="00C2639C"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03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customStyle="1" w:styleId="Default">
    <w:name w:val="Default"/>
    <w:rsid w:val="00417EC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dellista">
    <w:name w:val="List Paragraph"/>
    <w:basedOn w:val="Normal"/>
    <w:uiPriority w:val="34"/>
    <w:qFormat/>
    <w:rsid w:val="00E9358E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4037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ennegreta">
    <w:name w:val="Strong"/>
    <w:basedOn w:val="Lletraperdefectedelpargraf"/>
    <w:uiPriority w:val="22"/>
    <w:qFormat/>
    <w:rsid w:val="008A25B6"/>
    <w:rPr>
      <w:b/>
      <w:bCs/>
    </w:rPr>
  </w:style>
  <w:style w:type="character" w:styleId="Enlla">
    <w:name w:val="Hyperlink"/>
    <w:basedOn w:val="Lletraperdefectedelpargraf"/>
    <w:uiPriority w:val="99"/>
    <w:unhideWhenUsed/>
    <w:rsid w:val="008A25B6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E1FDB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91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9182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91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91822"/>
    <w:rPr>
      <w:b w:val="0"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91822"/>
    <w:rPr>
      <w:b/>
      <w:bCs/>
      <w:sz w:val="20"/>
      <w:szCs w:val="20"/>
    </w:rPr>
  </w:style>
  <w:style w:type="paragraph" w:customStyle="1" w:styleId="BAT22">
    <w:name w:val="BAT22"/>
    <w:basedOn w:val="Normal"/>
    <w:link w:val="BAT22Car"/>
    <w:qFormat/>
    <w:rsid w:val="00C2639C"/>
    <w:rPr>
      <w:sz w:val="22"/>
      <w:szCs w:val="22"/>
    </w:rPr>
  </w:style>
  <w:style w:type="paragraph" w:customStyle="1" w:styleId="capalera">
    <w:name w:val="capçalera"/>
    <w:basedOn w:val="BAT22"/>
    <w:qFormat/>
    <w:rsid w:val="00A33B86"/>
    <w:rPr>
      <w:b w:val="0"/>
    </w:rPr>
  </w:style>
  <w:style w:type="character" w:customStyle="1" w:styleId="BAT22Car">
    <w:name w:val="BAT22 Car"/>
    <w:basedOn w:val="Lletraperdefectedelpargraf"/>
    <w:link w:val="BAT22"/>
    <w:rsid w:val="00C2639C"/>
    <w:rPr>
      <w:sz w:val="22"/>
      <w:szCs w:val="22"/>
    </w:rPr>
  </w:style>
  <w:style w:type="paragraph" w:customStyle="1" w:styleId="ttolnivell1">
    <w:name w:val="títol nivell 1"/>
    <w:basedOn w:val="Normal"/>
    <w:qFormat/>
    <w:rsid w:val="005D6B78"/>
    <w:pPr>
      <w:ind w:right="985"/>
      <w:jc w:val="both"/>
    </w:pPr>
    <w:rPr>
      <w:rFonts w:cstheme="minorHAnsi"/>
      <w:bCs/>
      <w:color w:val="FF0000"/>
      <w:sz w:val="22"/>
      <w:szCs w:val="22"/>
    </w:rPr>
  </w:style>
  <w:style w:type="paragraph" w:customStyle="1" w:styleId="Estil1">
    <w:name w:val="Estil1"/>
    <w:basedOn w:val="Normal"/>
    <w:qFormat/>
    <w:rsid w:val="005D6B78"/>
    <w:pPr>
      <w:autoSpaceDE w:val="0"/>
      <w:autoSpaceDN w:val="0"/>
      <w:adjustRightInd w:val="0"/>
      <w:ind w:left="426" w:right="985" w:hanging="426"/>
      <w:jc w:val="both"/>
    </w:pPr>
    <w:rPr>
      <w:rFonts w:cstheme="minorHAnsi"/>
      <w:b w:val="0"/>
      <w:sz w:val="22"/>
      <w:szCs w:val="22"/>
    </w:rPr>
  </w:style>
  <w:style w:type="paragraph" w:styleId="Subttol">
    <w:name w:val="Subtitle"/>
    <w:basedOn w:val="Normal"/>
    <w:next w:val="Normal"/>
    <w:link w:val="SubttolCar"/>
    <w:uiPriority w:val="11"/>
    <w:qFormat/>
    <w:pPr>
      <w:spacing w:after="160" w:line="300" w:lineRule="auto"/>
      <w:jc w:val="center"/>
    </w:pPr>
    <w:rPr>
      <w:rFonts w:ascii="Arial Nova Light" w:eastAsia="Arial Nova Light" w:hAnsi="Arial Nova Light" w:cs="Arial Nova Light"/>
      <w:b w:val="0"/>
      <w:color w:val="44546A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E6D68"/>
    <w:rPr>
      <w:rFonts w:ascii="Arial Nova Light" w:eastAsiaTheme="minorEastAsia" w:hAnsi="Arial Nova Light"/>
      <w:color w:val="44546A" w:themeColor="text2"/>
      <w:sz w:val="28"/>
      <w:szCs w:val="28"/>
      <w:lang w:val="ca-ES"/>
    </w:rPr>
  </w:style>
  <w:style w:type="table" w:styleId="Taulaambquadrcula">
    <w:name w:val="Table Grid"/>
    <w:basedOn w:val="Taulanormal"/>
    <w:uiPriority w:val="39"/>
    <w:rsid w:val="00CE6D68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dIDxTdeDps9N5UHBgFPk0YOoA==">CgMxLjA4AHIhMTdTa3p3eGNYMW1MSm56Wlo2X0UwY2ttaTFQaXZyRy1i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Canals</dc:creator>
  <cp:lastModifiedBy>Silvia Ruiz</cp:lastModifiedBy>
  <cp:revision>3</cp:revision>
  <dcterms:created xsi:type="dcterms:W3CDTF">2022-09-05T21:35:00Z</dcterms:created>
  <dcterms:modified xsi:type="dcterms:W3CDTF">2023-06-22T15:25:00Z</dcterms:modified>
</cp:coreProperties>
</file>