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F909" w14:textId="77777777" w:rsidR="001554F1" w:rsidRDefault="001554F1" w:rsidP="001554F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D33719" wp14:editId="78ACE507">
            <wp:simplePos x="0" y="0"/>
            <wp:positionH relativeFrom="column">
              <wp:posOffset>-19685</wp:posOffset>
            </wp:positionH>
            <wp:positionV relativeFrom="paragraph">
              <wp:posOffset>-360045</wp:posOffset>
            </wp:positionV>
            <wp:extent cx="2038350" cy="1100455"/>
            <wp:effectExtent l="0" t="0" r="0" b="0"/>
            <wp:wrapNone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454">
        <w:rPr>
          <w:noProof/>
        </w:rPr>
        <w:drawing>
          <wp:anchor distT="0" distB="0" distL="114300" distR="114300" simplePos="0" relativeHeight="251655168" behindDoc="1" locked="0" layoutInCell="1" allowOverlap="1" wp14:anchorId="3839993E" wp14:editId="787BD611">
            <wp:simplePos x="0" y="0"/>
            <wp:positionH relativeFrom="column">
              <wp:posOffset>2806065</wp:posOffset>
            </wp:positionH>
            <wp:positionV relativeFrom="paragraph">
              <wp:posOffset>-417195</wp:posOffset>
            </wp:positionV>
            <wp:extent cx="3199765" cy="402590"/>
            <wp:effectExtent l="0" t="0" r="0" b="0"/>
            <wp:wrapTight wrapText="bothSides">
              <wp:wrapPolygon edited="0">
                <wp:start x="2701" y="0"/>
                <wp:lineTo x="0" y="5110"/>
                <wp:lineTo x="0" y="20442"/>
                <wp:lineTo x="21476" y="20442"/>
                <wp:lineTo x="21476" y="8177"/>
                <wp:lineTo x="8102" y="0"/>
                <wp:lineTo x="2701" y="0"/>
              </wp:wrapPolygon>
            </wp:wrapTight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454">
        <w:rPr>
          <w:rFonts w:asciiTheme="minorHAnsi" w:hAnsiTheme="minorHAnsi" w:cstheme="minorHAnsi"/>
          <w:b/>
          <w:sz w:val="19"/>
          <w:szCs w:val="19"/>
        </w:rPr>
        <w:br w:type="textWrapping" w:clear="all"/>
      </w:r>
    </w:p>
    <w:p w14:paraId="0E4E5D5F" w14:textId="14269EA6" w:rsidR="000C4454" w:rsidRPr="003C68BE" w:rsidRDefault="000C4454" w:rsidP="001554F1">
      <w:pPr>
        <w:rPr>
          <w:rFonts w:asciiTheme="minorHAnsi" w:hAnsiTheme="minorHAnsi" w:cstheme="minorHAnsi"/>
          <w:b/>
          <w:sz w:val="24"/>
          <w:szCs w:val="24"/>
        </w:rPr>
      </w:pPr>
      <w:r w:rsidRPr="003C68BE">
        <w:rPr>
          <w:rFonts w:asciiTheme="minorHAnsi" w:hAnsiTheme="minorHAnsi" w:cstheme="minorHAnsi"/>
          <w:b/>
          <w:sz w:val="24"/>
          <w:szCs w:val="24"/>
        </w:rPr>
        <w:t>PROGRAMACIÓ</w:t>
      </w:r>
    </w:p>
    <w:p w14:paraId="48D23611" w14:textId="7CC46404" w:rsidR="00F543D7" w:rsidRDefault="00F543D7">
      <w:pPr>
        <w:rPr>
          <w:rFonts w:ascii="Arial Black"/>
          <w:b/>
          <w:sz w:val="18"/>
          <w:lang w:val="ca-ES"/>
        </w:rPr>
      </w:pPr>
    </w:p>
    <w:p w14:paraId="48D23612" w14:textId="234058C6" w:rsidR="00F543D7" w:rsidRPr="000214C7" w:rsidRDefault="00DC658F">
      <w:pPr>
        <w:rPr>
          <w:rFonts w:ascii="Arial Black" w:hAnsi="Arial Black"/>
          <w:sz w:val="28"/>
          <w:szCs w:val="28"/>
          <w:lang w:val="ca-ES"/>
        </w:rPr>
      </w:pPr>
      <w:r w:rsidRPr="000214C7">
        <w:rPr>
          <w:rFonts w:ascii="Arial Black" w:hAnsi="Arial Black"/>
          <w:sz w:val="28"/>
          <w:szCs w:val="28"/>
          <w:lang w:val="ca-ES"/>
        </w:rPr>
        <w:t>Com ens ajuden els mapes a estudiar el relleu de la Terra</w:t>
      </w:r>
      <w:r w:rsidR="00ED4AC8" w:rsidRPr="000214C7">
        <w:rPr>
          <w:rFonts w:ascii="Arial Black" w:hAnsi="Arial Black"/>
          <w:sz w:val="28"/>
          <w:szCs w:val="28"/>
          <w:lang w:val="ca-ES"/>
        </w:rPr>
        <w:t>?</w:t>
      </w:r>
    </w:p>
    <w:p w14:paraId="48D23613" w14:textId="1CAD329F" w:rsidR="00F543D7" w:rsidRPr="000214C7" w:rsidRDefault="00F543D7">
      <w:pPr>
        <w:rPr>
          <w:rFonts w:ascii="Arial Black" w:hAnsi="Arial Black"/>
          <w:sz w:val="28"/>
          <w:szCs w:val="28"/>
          <w:lang w:val="ca-ES"/>
        </w:rPr>
      </w:pPr>
    </w:p>
    <w:p w14:paraId="48D2361B" w14:textId="66D8A5B9" w:rsidR="006D4D0A" w:rsidRPr="000214C7" w:rsidRDefault="006D4D0A" w:rsidP="006D4D0A">
      <w:pPr>
        <w:jc w:val="both"/>
        <w:rPr>
          <w:rFonts w:ascii="Arial Black" w:hAnsi="Arial Black"/>
          <w:color w:val="FFFFFF" w:themeColor="background1"/>
          <w:sz w:val="21"/>
          <w:szCs w:val="21"/>
          <w:shd w:val="clear" w:color="auto" w:fill="E53129"/>
          <w:lang w:val="ca-ES"/>
        </w:rPr>
      </w:pPr>
      <w:r w:rsidRPr="000214C7"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  <w:t xml:space="preserve">Competències </w:t>
      </w:r>
      <w:r w:rsidR="006F0DBE" w:rsidRPr="000214C7"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  <w:t>específiques</w:t>
      </w:r>
    </w:p>
    <w:p w14:paraId="48D2361C" w14:textId="5F4D1F10" w:rsidR="00DC658F" w:rsidRPr="000214C7" w:rsidRDefault="00DC658F" w:rsidP="001554F1">
      <w:pP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</w:p>
    <w:p w14:paraId="7F93E1AF" w14:textId="7E48186E" w:rsidR="00E13190" w:rsidRPr="000214C7" w:rsidRDefault="00E13190" w:rsidP="001554F1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462428">
        <w:rPr>
          <w:rFonts w:ascii="Arial" w:hAnsi="Arial" w:cs="Arial"/>
          <w:b/>
          <w:bCs/>
          <w:color w:val="0070C0"/>
          <w:sz w:val="20"/>
          <w:szCs w:val="20"/>
          <w:lang w:val="ca-ES"/>
        </w:rPr>
        <w:t>CE1</w:t>
      </w:r>
      <w:r w:rsidRPr="000214C7">
        <w:rPr>
          <w:rFonts w:ascii="Arial" w:hAnsi="Arial" w:cs="Arial"/>
          <w:color w:val="0070C0"/>
          <w:sz w:val="20"/>
          <w:szCs w:val="20"/>
          <w:lang w:val="ca-ES"/>
        </w:rPr>
        <w:t xml:space="preserve"> </w:t>
      </w:r>
      <w:r w:rsidRPr="000214C7">
        <w:rPr>
          <w:rFonts w:ascii="Arial" w:hAnsi="Arial" w:cs="Arial"/>
          <w:sz w:val="20"/>
          <w:szCs w:val="20"/>
          <w:lang w:val="ca-ES"/>
        </w:rPr>
        <w:t>Traduir problemes i interpretar situacions quotidianes fent-ne una representació matemàtica personal a través de conceptes, eines i estratègies per analitzar-ne els elements més rellevants.</w:t>
      </w:r>
    </w:p>
    <w:p w14:paraId="706B1E11" w14:textId="5A6D405B" w:rsidR="00E13190" w:rsidRPr="000214C7" w:rsidRDefault="00E13190" w:rsidP="001554F1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462428">
        <w:rPr>
          <w:rFonts w:ascii="Arial" w:hAnsi="Arial" w:cs="Arial"/>
          <w:b/>
          <w:bCs/>
          <w:color w:val="0070C0"/>
          <w:sz w:val="20"/>
          <w:szCs w:val="20"/>
          <w:lang w:val="ca-ES"/>
        </w:rPr>
        <w:t>CE2</w:t>
      </w:r>
      <w:r w:rsidRPr="000214C7">
        <w:rPr>
          <w:rFonts w:ascii="Arial" w:hAnsi="Arial" w:cs="Arial"/>
          <w:color w:val="0070C0"/>
          <w:sz w:val="20"/>
          <w:szCs w:val="20"/>
          <w:lang w:val="ca-ES"/>
        </w:rPr>
        <w:t xml:space="preserve"> </w:t>
      </w:r>
      <w:r w:rsidRPr="000214C7">
        <w:rPr>
          <w:rFonts w:ascii="Arial" w:hAnsi="Arial" w:cs="Arial"/>
          <w:sz w:val="20"/>
          <w:szCs w:val="20"/>
          <w:lang w:val="ca-ES"/>
        </w:rPr>
        <w:t>Resoldre problemes, aplicant diferents tècniques, estratègies i formes de raonament, per explorar i compartir diferents maneres de procedir, obtenir solucions i assegurar-ne la validesa des d’un punt de vista formal i en relació amb el context plantejat i generar noves preguntes i reptes.</w:t>
      </w:r>
    </w:p>
    <w:p w14:paraId="77E11AF8" w14:textId="77777777" w:rsidR="00E13190" w:rsidRPr="000214C7" w:rsidRDefault="00E13190" w:rsidP="001554F1">
      <w:pPr>
        <w:widowControl/>
        <w:adjustRightInd w:val="0"/>
        <w:spacing w:after="120"/>
        <w:rPr>
          <w:rFonts w:ascii="Arial" w:eastAsiaTheme="minorHAnsi" w:hAnsi="Arial" w:cs="Arial"/>
          <w:sz w:val="20"/>
          <w:szCs w:val="20"/>
          <w:lang w:val="ca-ES" w:eastAsia="en-US" w:bidi="ar-SA"/>
        </w:rPr>
      </w:pPr>
      <w:r w:rsidRPr="00462428">
        <w:rPr>
          <w:rFonts w:ascii="Arial" w:hAnsi="Arial" w:cs="Arial"/>
          <w:b/>
          <w:bCs/>
          <w:color w:val="0070C0"/>
          <w:sz w:val="20"/>
          <w:szCs w:val="20"/>
          <w:lang w:val="ca-ES"/>
        </w:rPr>
        <w:t>CE3</w:t>
      </w:r>
      <w:r w:rsidRPr="000214C7">
        <w:rPr>
          <w:rFonts w:ascii="Arial" w:eastAsiaTheme="minorHAnsi" w:hAnsi="Arial" w:cs="Arial"/>
          <w:sz w:val="20"/>
          <w:szCs w:val="20"/>
          <w:lang w:val="ca-ES" w:eastAsia="en-US" w:bidi="ar-SA"/>
        </w:rPr>
        <w:t xml:space="preserve"> Explorar, formular i comprovar conjectures senzilles, reconeixent el valor del raonament espacial, raonament lògic, d’altres i l’argumentació per integrar i generar nou coneixement matemàtic.</w:t>
      </w:r>
    </w:p>
    <w:p w14:paraId="213866EB" w14:textId="77777777" w:rsidR="00E13190" w:rsidRPr="000214C7" w:rsidRDefault="00E13190" w:rsidP="001554F1">
      <w:pPr>
        <w:widowControl/>
        <w:adjustRightInd w:val="0"/>
        <w:spacing w:after="120"/>
        <w:rPr>
          <w:rFonts w:ascii="Arial" w:hAnsi="Arial" w:cs="Arial"/>
          <w:sz w:val="20"/>
          <w:szCs w:val="20"/>
          <w:lang w:val="ca-ES"/>
        </w:rPr>
      </w:pPr>
      <w:r w:rsidRPr="00462428">
        <w:rPr>
          <w:rFonts w:ascii="Arial" w:hAnsi="Arial" w:cs="Arial"/>
          <w:b/>
          <w:bCs/>
          <w:color w:val="0070C0"/>
          <w:sz w:val="20"/>
          <w:szCs w:val="20"/>
          <w:lang w:val="ca-ES"/>
        </w:rPr>
        <w:t>CE5</w:t>
      </w:r>
      <w:r w:rsidRPr="000214C7">
        <w:rPr>
          <w:rFonts w:ascii="Arial" w:eastAsiaTheme="minorHAnsi" w:hAnsi="Arial" w:cs="Arial"/>
          <w:color w:val="0070C0"/>
          <w:sz w:val="20"/>
          <w:szCs w:val="20"/>
          <w:lang w:val="ca-ES" w:eastAsia="en-US" w:bidi="ar-SA"/>
        </w:rPr>
        <w:t xml:space="preserve"> </w:t>
      </w:r>
      <w:r w:rsidRPr="000214C7">
        <w:rPr>
          <w:rFonts w:ascii="Arial" w:eastAsiaTheme="minorHAnsi" w:hAnsi="Arial" w:cs="Arial"/>
          <w:sz w:val="20"/>
          <w:szCs w:val="20"/>
          <w:lang w:val="ca-ES" w:eastAsia="en-US" w:bidi="ar-SA"/>
        </w:rPr>
        <w:t>Reconèixer i utilitzar connexions entre diferents idees matemàtiques, així com identificar les matemàtiques implicades en altres àrees o amb la vida quotidiana, interrelacionant conceptes i procediments per interpretar situacions i contextos diversos.</w:t>
      </w:r>
    </w:p>
    <w:p w14:paraId="6C547E14" w14:textId="77777777" w:rsidR="00E13190" w:rsidRPr="000214C7" w:rsidRDefault="00E13190" w:rsidP="001554F1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462428">
        <w:rPr>
          <w:rFonts w:ascii="Arial" w:eastAsiaTheme="minorHAnsi" w:hAnsi="Arial" w:cs="Arial"/>
          <w:b/>
          <w:bCs/>
          <w:color w:val="0070C0"/>
          <w:sz w:val="20"/>
          <w:szCs w:val="20"/>
          <w:lang w:val="ca-ES" w:eastAsia="en-US" w:bidi="ar-SA"/>
        </w:rPr>
        <w:t>CE6</w:t>
      </w:r>
      <w:r w:rsidRPr="000214C7">
        <w:rPr>
          <w:rFonts w:ascii="Arial" w:eastAsiaTheme="minorHAnsi" w:hAnsi="Arial" w:cs="Arial"/>
          <w:color w:val="0070C0"/>
          <w:sz w:val="20"/>
          <w:szCs w:val="20"/>
          <w:lang w:val="ca-ES" w:eastAsia="en-US" w:bidi="ar-SA"/>
        </w:rPr>
        <w:t xml:space="preserve"> </w:t>
      </w:r>
      <w:r w:rsidRPr="000214C7">
        <w:rPr>
          <w:rFonts w:ascii="Arial" w:hAnsi="Arial" w:cs="Arial"/>
          <w:sz w:val="20"/>
          <w:szCs w:val="20"/>
          <w:lang w:val="ca-ES"/>
        </w:rPr>
        <w:t>Comunicar i representar, de forma individual i col·lectiva, conceptes, procediments i resultats matemàtics utilitzant el llenguatge oral, escrit, gràfic, multimodal, en diferents formats, i la terminologia matemàtica adequada, per donar significat i permanència a les idees matemàtiques.</w:t>
      </w:r>
    </w:p>
    <w:p w14:paraId="3D626997" w14:textId="26292DFC" w:rsidR="00E13190" w:rsidRPr="000214C7" w:rsidRDefault="00E13190" w:rsidP="001554F1">
      <w:pPr>
        <w:widowControl/>
        <w:adjustRightInd w:val="0"/>
        <w:spacing w:after="120"/>
        <w:rPr>
          <w:rFonts w:ascii="Arial" w:eastAsiaTheme="minorHAnsi" w:hAnsi="Arial" w:cs="Arial"/>
          <w:sz w:val="20"/>
          <w:szCs w:val="20"/>
          <w:lang w:val="ca-ES" w:eastAsia="en-US" w:bidi="ar-SA"/>
        </w:rPr>
      </w:pPr>
      <w:r w:rsidRPr="00462428">
        <w:rPr>
          <w:rFonts w:ascii="Arial" w:eastAsiaTheme="minorHAnsi" w:hAnsi="Arial" w:cs="Arial"/>
          <w:b/>
          <w:bCs/>
          <w:color w:val="0070C0"/>
          <w:sz w:val="20"/>
          <w:szCs w:val="20"/>
          <w:lang w:val="ca-ES" w:eastAsia="en-US" w:bidi="ar-SA"/>
        </w:rPr>
        <w:t>CE8</w:t>
      </w:r>
      <w:r w:rsidRPr="000214C7">
        <w:rPr>
          <w:rFonts w:ascii="Arial" w:eastAsiaTheme="minorHAnsi" w:hAnsi="Arial" w:cs="Arial"/>
          <w:sz w:val="20"/>
          <w:szCs w:val="20"/>
          <w:lang w:val="ca-ES" w:eastAsia="en-US" w:bidi="ar-SA"/>
        </w:rPr>
        <w:t xml:space="preserve"> Desenvolupar destreses socials, participant activament en els equips de treball i reconeixent la diversitat i el valor de les aportacions dels altres, per compartir i construir coneixement matemàtic de manera col·lectiva.</w:t>
      </w:r>
    </w:p>
    <w:p w14:paraId="4BFAD285" w14:textId="77777777" w:rsidR="00E13190" w:rsidRPr="000214C7" w:rsidRDefault="00E13190" w:rsidP="001554F1">
      <w:pP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</w:p>
    <w:p w14:paraId="5F0E8B09" w14:textId="77777777" w:rsidR="006C09F3" w:rsidRPr="000214C7" w:rsidRDefault="006C09F3" w:rsidP="006C09F3">
      <w:pPr>
        <w:jc w:val="both"/>
        <w:rPr>
          <w:rFonts w:ascii="Arial Black" w:hAnsi="Arial Black"/>
          <w:color w:val="FFFFFF" w:themeColor="background1"/>
          <w:sz w:val="21"/>
          <w:szCs w:val="21"/>
          <w:shd w:val="clear" w:color="auto" w:fill="E53129"/>
          <w:lang w:val="ca-ES"/>
        </w:rPr>
      </w:pPr>
      <w:r w:rsidRPr="000214C7"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  <w:t>Criteris d’avaluació</w:t>
      </w:r>
    </w:p>
    <w:p w14:paraId="4BF8AFDC" w14:textId="77777777" w:rsidR="006C09F3" w:rsidRPr="000214C7" w:rsidRDefault="006C09F3" w:rsidP="006C09F3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43507E23" w14:textId="77777777" w:rsidR="006C09F3" w:rsidRPr="000214C7" w:rsidRDefault="006C09F3" w:rsidP="001554F1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0214C7">
        <w:rPr>
          <w:rFonts w:ascii="Arial" w:hAnsi="Arial" w:cs="Arial"/>
          <w:sz w:val="20"/>
          <w:szCs w:val="20"/>
          <w:lang w:val="ca-ES"/>
        </w:rPr>
        <w:t>1.1. Interpretar i reformular de forma verbal i gràfica problemes i situacions de la vida quotidiana, responent a les preguntes plantejades o fent noves preguntes.</w:t>
      </w:r>
    </w:p>
    <w:p w14:paraId="41683238" w14:textId="3CA1DA82" w:rsidR="00CD5752" w:rsidRPr="000214C7" w:rsidRDefault="00CD5752" w:rsidP="001554F1">
      <w:pP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  <w:r w:rsidRPr="000214C7">
        <w:rPr>
          <w:rFonts w:ascii="Arial" w:hAnsi="Arial" w:cs="Arial"/>
          <w:sz w:val="20"/>
          <w:szCs w:val="20"/>
          <w:lang w:val="ca-ES"/>
        </w:rPr>
        <w:t>2.2. Obtenir i compartir possibles solucions d’un problema i justificar l’escollida sense biaix de gènere.</w:t>
      </w:r>
    </w:p>
    <w:p w14:paraId="555B760B" w14:textId="0078541A" w:rsidR="00CD5752" w:rsidRPr="000214C7" w:rsidRDefault="00CD5752" w:rsidP="001554F1">
      <w:pP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  <w:r w:rsidRPr="000214C7">
        <w:rPr>
          <w:rFonts w:ascii="Arial" w:hAnsi="Arial" w:cs="Arial"/>
          <w:sz w:val="20"/>
          <w:szCs w:val="20"/>
          <w:lang w:val="ca-ES"/>
        </w:rPr>
        <w:t>2.3. Argumentar la correcció matemàtica de les solucions d’un problema i la seva coherència en el context plantejat.</w:t>
      </w:r>
    </w:p>
    <w:p w14:paraId="2D77928D" w14:textId="4930E54B" w:rsidR="00CD5752" w:rsidRPr="000214C7" w:rsidRDefault="00CD5752" w:rsidP="001554F1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0214C7">
        <w:rPr>
          <w:rFonts w:ascii="Arial" w:hAnsi="Arial" w:cs="Arial"/>
          <w:sz w:val="20"/>
          <w:szCs w:val="20"/>
          <w:lang w:val="ca-ES"/>
        </w:rPr>
        <w:t>3.3. Incorporar la utilització de la visualització i del raonament geomètric com a forma de raonament per entendre i gestionar la informació referida a l’espai.</w:t>
      </w:r>
    </w:p>
    <w:p w14:paraId="78FE38AB" w14:textId="7137FAFE" w:rsidR="00AF5F45" w:rsidRPr="000214C7" w:rsidRDefault="00AF5F45" w:rsidP="001554F1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0214C7">
        <w:rPr>
          <w:rFonts w:ascii="Arial" w:hAnsi="Arial" w:cs="Arial"/>
          <w:sz w:val="20"/>
          <w:szCs w:val="20"/>
          <w:lang w:val="ca-ES"/>
        </w:rPr>
        <w:t>5.1. Connectar diferents elements de les matemàtiques i valorar-ne la utilitat per relacionar i ampliar coneixements en un context matemàtic.</w:t>
      </w:r>
    </w:p>
    <w:p w14:paraId="212BF375" w14:textId="4BE25E7C" w:rsidR="00AF5F45" w:rsidRPr="000214C7" w:rsidRDefault="00AF5F45" w:rsidP="001554F1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0214C7">
        <w:rPr>
          <w:rFonts w:ascii="Arial" w:hAnsi="Arial" w:cs="Arial"/>
          <w:sz w:val="20"/>
          <w:szCs w:val="20"/>
          <w:lang w:val="ca-ES"/>
        </w:rPr>
        <w:t>6.3 Explicar idees i processos matemàtics utilitzats en la resolució d’un problema i argumentar la solució obtinguda de forma verbal, amb l’ajuda del gest, la representació gràfica i la representació digital.</w:t>
      </w:r>
    </w:p>
    <w:p w14:paraId="3F76E982" w14:textId="77777777" w:rsidR="00AF5F45" w:rsidRPr="000214C7" w:rsidRDefault="00AF5F45" w:rsidP="001554F1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0214C7">
        <w:rPr>
          <w:rFonts w:ascii="Arial" w:hAnsi="Arial" w:cs="Arial"/>
          <w:sz w:val="20"/>
          <w:szCs w:val="20"/>
          <w:lang w:val="ca-ES"/>
        </w:rPr>
        <w:t>8.1. Col·laborar i aportar estratègies i raonaments matemàtics en el treball en equip, tant en un entorn presencial com virtual, per construir coneixement matemàtic de manera conjunta.</w:t>
      </w:r>
    </w:p>
    <w:p w14:paraId="10F26E1C" w14:textId="77777777" w:rsidR="00AF5F45" w:rsidRPr="000214C7" w:rsidRDefault="00AF5F45" w:rsidP="00AF5F45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6C0DA99" w14:textId="729242F2" w:rsidR="006F0DBE" w:rsidRPr="000214C7" w:rsidRDefault="006F0DBE" w:rsidP="006F0DBE">
      <w:pPr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</w:pPr>
      <w:r w:rsidRPr="000214C7">
        <w:rPr>
          <w:rFonts w:ascii="Arial Black" w:hAnsi="Arial Black"/>
          <w:color w:val="FFFFFF" w:themeColor="background1"/>
          <w:sz w:val="21"/>
          <w:szCs w:val="21"/>
          <w:shd w:val="clear" w:color="auto" w:fill="008DCE"/>
          <w:lang w:val="ca-ES"/>
        </w:rPr>
        <w:lastRenderedPageBreak/>
        <w:t>Sabers</w:t>
      </w:r>
    </w:p>
    <w:p w14:paraId="4B65DBAB" w14:textId="77777777" w:rsidR="001554F1" w:rsidRDefault="001554F1" w:rsidP="000214C7">
      <w:pPr>
        <w:widowControl/>
        <w:adjustRightInd w:val="0"/>
        <w:rPr>
          <w:rFonts w:ascii="Arial" w:eastAsiaTheme="minorHAnsi" w:hAnsi="Arial" w:cs="Arial"/>
          <w:b/>
          <w:bCs/>
          <w:color w:val="0070C0"/>
          <w:lang w:val="ca-ES" w:eastAsia="en-US" w:bidi="ar-SA"/>
        </w:rPr>
      </w:pPr>
    </w:p>
    <w:p w14:paraId="23CDA2BB" w14:textId="16456619" w:rsidR="000214C7" w:rsidRPr="00556134" w:rsidRDefault="000214C7" w:rsidP="001554F1">
      <w:pPr>
        <w:widowControl/>
        <w:adjustRightInd w:val="0"/>
        <w:spacing w:after="120"/>
        <w:rPr>
          <w:rFonts w:ascii="Arial" w:eastAsiaTheme="minorHAnsi" w:hAnsi="Arial" w:cs="Arial"/>
          <w:b/>
          <w:bCs/>
          <w:color w:val="0070C0"/>
          <w:sz w:val="20"/>
          <w:szCs w:val="20"/>
          <w:lang w:val="ca-ES" w:eastAsia="en-US" w:bidi="ar-SA"/>
        </w:rPr>
      </w:pPr>
      <w:r w:rsidRPr="00556134">
        <w:rPr>
          <w:rFonts w:ascii="Arial" w:eastAsiaTheme="minorHAnsi" w:hAnsi="Arial" w:cs="Arial"/>
          <w:b/>
          <w:bCs/>
          <w:color w:val="0070C0"/>
          <w:sz w:val="20"/>
          <w:szCs w:val="20"/>
          <w:lang w:val="ca-ES" w:eastAsia="en-US" w:bidi="ar-SA"/>
        </w:rPr>
        <w:t>Sentit numèric</w:t>
      </w:r>
    </w:p>
    <w:p w14:paraId="384504CB" w14:textId="77777777" w:rsidR="000214C7" w:rsidRPr="00556134" w:rsidRDefault="000214C7" w:rsidP="001554F1">
      <w:pPr>
        <w:widowControl/>
        <w:adjustRightInd w:val="0"/>
        <w:spacing w:after="120"/>
        <w:rPr>
          <w:rFonts w:ascii="Arial" w:eastAsiaTheme="minorHAnsi" w:hAnsi="Arial" w:cs="Arial"/>
          <w:sz w:val="20"/>
          <w:szCs w:val="20"/>
          <w:u w:val="single"/>
          <w:lang w:val="ca-ES" w:eastAsia="en-US" w:bidi="ar-SA"/>
        </w:rPr>
      </w:pPr>
      <w:r w:rsidRPr="00556134">
        <w:rPr>
          <w:rFonts w:ascii="Arial" w:eastAsiaTheme="minorHAnsi" w:hAnsi="Arial" w:cs="Arial"/>
          <w:sz w:val="20"/>
          <w:szCs w:val="20"/>
          <w:u w:val="single"/>
          <w:lang w:val="ca-ES" w:eastAsia="en-US" w:bidi="ar-SA"/>
        </w:rPr>
        <w:t>Quantitat</w:t>
      </w:r>
    </w:p>
    <w:p w14:paraId="588E5D52" w14:textId="505C7F1C" w:rsidR="000214C7" w:rsidRPr="00CE6EC2" w:rsidRDefault="000214C7" w:rsidP="00CE6EC2">
      <w:pPr>
        <w:pStyle w:val="Prrafodelista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  <w:lang w:val="ca-ES"/>
        </w:rPr>
      </w:pPr>
      <w:r w:rsidRPr="00CE6EC2">
        <w:rPr>
          <w:rFonts w:ascii="Arial" w:hAnsi="Arial" w:cs="Arial"/>
          <w:sz w:val="20"/>
          <w:szCs w:val="20"/>
          <w:lang w:val="ca-ES"/>
        </w:rPr>
        <w:t>Realització d’estimacions i aproximacions raonades de quantitats en contextos de resolució de problemes.</w:t>
      </w:r>
    </w:p>
    <w:p w14:paraId="4701922A" w14:textId="2BCD2D97" w:rsidR="000214C7" w:rsidRPr="00556134" w:rsidRDefault="000214C7" w:rsidP="001554F1">
      <w:pPr>
        <w:widowControl/>
        <w:adjustRightInd w:val="0"/>
        <w:spacing w:after="120"/>
        <w:rPr>
          <w:rFonts w:ascii="Arial" w:eastAsiaTheme="minorHAnsi" w:hAnsi="Arial" w:cs="Arial"/>
          <w:sz w:val="20"/>
          <w:szCs w:val="20"/>
          <w:u w:val="single"/>
          <w:lang w:val="ca-ES" w:eastAsia="en-US" w:bidi="ar-SA"/>
        </w:rPr>
      </w:pPr>
      <w:r w:rsidRPr="00556134">
        <w:rPr>
          <w:rFonts w:ascii="Arial" w:eastAsiaTheme="minorHAnsi" w:hAnsi="Arial" w:cs="Arial"/>
          <w:sz w:val="20"/>
          <w:szCs w:val="20"/>
          <w:u w:val="single"/>
          <w:lang w:val="ca-ES" w:eastAsia="en-US" w:bidi="ar-SA"/>
        </w:rPr>
        <w:t>Sentit de les operacions</w:t>
      </w:r>
    </w:p>
    <w:p w14:paraId="22513C5C" w14:textId="19CDB9A1" w:rsidR="000214C7" w:rsidRPr="00D426B1" w:rsidRDefault="000214C7" w:rsidP="00D426B1">
      <w:pPr>
        <w:pStyle w:val="Prrafodelista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val="ca-ES"/>
        </w:rPr>
      </w:pPr>
      <w:r w:rsidRPr="00D426B1">
        <w:rPr>
          <w:rFonts w:ascii="Arial" w:hAnsi="Arial" w:cs="Arial"/>
          <w:sz w:val="20"/>
          <w:szCs w:val="20"/>
          <w:lang w:val="ca-ES"/>
        </w:rPr>
        <w:t>Utilització d’estratègies de càlcul mental amb nombres naturals i decimals.</w:t>
      </w:r>
    </w:p>
    <w:p w14:paraId="04572045" w14:textId="3BE24151" w:rsidR="00D426B1" w:rsidRPr="00D426B1" w:rsidRDefault="00D426B1" w:rsidP="00D426B1">
      <w:pPr>
        <w:pStyle w:val="Prrafodelista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val="ca-ES"/>
        </w:rPr>
      </w:pPr>
      <w:r w:rsidRPr="00D426B1">
        <w:rPr>
          <w:rFonts w:ascii="Arial" w:hAnsi="Arial" w:cs="Arial"/>
          <w:sz w:val="20"/>
          <w:szCs w:val="20"/>
        </w:rPr>
        <w:t>Ús estratègic d’operacions simples o combinades (suma, resta, multiplicació, divisió) per resoldre situacions contextualitzades.</w:t>
      </w:r>
    </w:p>
    <w:p w14:paraId="71F0A713" w14:textId="38467E43" w:rsidR="00D426B1" w:rsidRPr="00D426B1" w:rsidRDefault="00D426B1" w:rsidP="00D426B1">
      <w:pPr>
        <w:pStyle w:val="Prrafodelista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val="ca-ES"/>
        </w:rPr>
      </w:pPr>
      <w:r w:rsidRPr="00D426B1">
        <w:rPr>
          <w:rFonts w:ascii="Arial" w:hAnsi="Arial" w:cs="Arial"/>
          <w:sz w:val="20"/>
          <w:szCs w:val="20"/>
        </w:rPr>
        <w:t>Aplicació d’estratègies per fer càlculs aproximats de sumes, restes, multiplicacions i divisions amb nombres naturals i decidir quin tipus de càlcul és el pertinent.</w:t>
      </w:r>
    </w:p>
    <w:p w14:paraId="1BDAB394" w14:textId="3555AE3F" w:rsidR="006C09F3" w:rsidRPr="00556134" w:rsidRDefault="006C09F3" w:rsidP="001554F1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14:paraId="5D332EA3" w14:textId="2BB07EF3" w:rsidR="00C503ED" w:rsidRPr="00556134" w:rsidRDefault="00C503ED" w:rsidP="001554F1">
      <w:pPr>
        <w:spacing w:after="120"/>
        <w:rPr>
          <w:rFonts w:ascii="Arial" w:hAnsi="Arial" w:cs="Arial"/>
          <w:color w:val="000000" w:themeColor="text1"/>
          <w:sz w:val="20"/>
          <w:szCs w:val="20"/>
          <w:lang w:val="ca-ES"/>
        </w:rPr>
      </w:pPr>
      <w:r w:rsidRPr="00556134">
        <w:rPr>
          <w:rFonts w:ascii="Arial" w:hAnsi="Arial" w:cs="Arial"/>
          <w:color w:val="000000" w:themeColor="text1"/>
          <w:sz w:val="20"/>
          <w:szCs w:val="20"/>
          <w:highlight w:val="lightGray"/>
          <w:lang w:val="ca-ES"/>
        </w:rPr>
        <w:t>Sistema de numeració decimal. Nombres romans. Càlcul (mental, estimatiu).</w:t>
      </w:r>
      <w:r w:rsidR="00463718" w:rsidRPr="00556134">
        <w:rPr>
          <w:rFonts w:ascii="Arial" w:hAnsi="Arial"/>
          <w:color w:val="000000"/>
          <w:sz w:val="20"/>
          <w:szCs w:val="20"/>
          <w:highlight w:val="lightGray"/>
          <w:lang w:val="ca-ES" w:eastAsia="es-ES_tradnl"/>
        </w:rPr>
        <w:t xml:space="preserve"> Fonts d’informació digital</w:t>
      </w:r>
    </w:p>
    <w:p w14:paraId="330A7078" w14:textId="77777777" w:rsidR="00C503ED" w:rsidRPr="00556134" w:rsidRDefault="00C503ED" w:rsidP="001554F1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14:paraId="43620C92" w14:textId="738A9B59" w:rsidR="00CE7CC3" w:rsidRPr="00556134" w:rsidRDefault="00CE7CC3" w:rsidP="001554F1">
      <w:pPr>
        <w:widowControl/>
        <w:adjustRightInd w:val="0"/>
        <w:spacing w:after="120"/>
        <w:rPr>
          <w:rFonts w:ascii="Arial" w:eastAsiaTheme="minorHAnsi" w:hAnsi="Arial" w:cs="Arial"/>
          <w:b/>
          <w:bCs/>
          <w:color w:val="0070C0"/>
          <w:sz w:val="20"/>
          <w:szCs w:val="20"/>
          <w:lang w:val="ca-ES" w:eastAsia="en-US" w:bidi="ar-SA"/>
        </w:rPr>
      </w:pPr>
      <w:r w:rsidRPr="00556134">
        <w:rPr>
          <w:rFonts w:ascii="Arial" w:eastAsiaTheme="minorHAnsi" w:hAnsi="Arial" w:cs="Arial"/>
          <w:b/>
          <w:bCs/>
          <w:color w:val="0070C0"/>
          <w:sz w:val="20"/>
          <w:szCs w:val="20"/>
          <w:lang w:val="ca-ES" w:eastAsia="en-US" w:bidi="ar-SA"/>
        </w:rPr>
        <w:t>Sentit espacial</w:t>
      </w:r>
    </w:p>
    <w:p w14:paraId="6FE4917F" w14:textId="2F980246" w:rsidR="00947238" w:rsidRDefault="00947238" w:rsidP="001554F1">
      <w:pPr>
        <w:widowControl/>
        <w:adjustRightInd w:val="0"/>
        <w:spacing w:after="120"/>
        <w:rPr>
          <w:rFonts w:ascii="Arial" w:eastAsiaTheme="minorHAnsi" w:hAnsi="Arial" w:cs="Arial"/>
          <w:sz w:val="20"/>
          <w:szCs w:val="20"/>
          <w:u w:val="single"/>
          <w:lang w:val="ca-ES" w:eastAsia="en-US" w:bidi="ar-SA"/>
        </w:rPr>
      </w:pPr>
      <w:r>
        <w:rPr>
          <w:rFonts w:ascii="Arial" w:eastAsiaTheme="minorHAnsi" w:hAnsi="Arial" w:cs="Arial"/>
          <w:sz w:val="20"/>
          <w:szCs w:val="20"/>
          <w:u w:val="single"/>
          <w:lang w:val="ca-ES" w:eastAsia="en-US" w:bidi="ar-SA"/>
        </w:rPr>
        <w:t>Localització i sistemes de representació</w:t>
      </w:r>
    </w:p>
    <w:p w14:paraId="759C14B6" w14:textId="525A5686" w:rsidR="00947238" w:rsidRPr="001D4FE4" w:rsidRDefault="00E65636" w:rsidP="001D4FE4">
      <w:pPr>
        <w:pStyle w:val="Prrafodelista"/>
        <w:widowControl/>
        <w:numPr>
          <w:ilvl w:val="0"/>
          <w:numId w:val="13"/>
        </w:numPr>
        <w:adjustRightInd w:val="0"/>
        <w:spacing w:after="120"/>
        <w:rPr>
          <w:rFonts w:ascii="Arial" w:eastAsiaTheme="minorHAnsi" w:hAnsi="Arial" w:cs="Arial"/>
          <w:sz w:val="20"/>
          <w:szCs w:val="20"/>
          <w:u w:val="single"/>
          <w:lang w:val="ca-ES" w:eastAsia="en-US" w:bidi="ar-SA"/>
        </w:rPr>
      </w:pPr>
      <w:r w:rsidRPr="001D4FE4">
        <w:rPr>
          <w:rFonts w:ascii="Arial" w:hAnsi="Arial" w:cs="Arial"/>
          <w:sz w:val="20"/>
          <w:szCs w:val="20"/>
        </w:rPr>
        <w:t>Disseny i interpretació de plànols amb suports físics i virtuals usant un vocabulari adient</w:t>
      </w:r>
      <w:r w:rsidRPr="001D4FE4">
        <w:rPr>
          <w:rFonts w:ascii="Arial" w:hAnsi="Arial" w:cs="Arial"/>
          <w:sz w:val="20"/>
          <w:szCs w:val="20"/>
        </w:rPr>
        <w:t>.</w:t>
      </w:r>
    </w:p>
    <w:p w14:paraId="708B7ACB" w14:textId="15C98AF5" w:rsidR="00CE7CC3" w:rsidRPr="00556134" w:rsidRDefault="00CE7CC3" w:rsidP="001554F1">
      <w:pPr>
        <w:widowControl/>
        <w:adjustRightInd w:val="0"/>
        <w:spacing w:after="120"/>
        <w:rPr>
          <w:rFonts w:ascii="Arial" w:eastAsiaTheme="minorHAnsi" w:hAnsi="Arial" w:cs="Arial"/>
          <w:sz w:val="20"/>
          <w:szCs w:val="20"/>
          <w:u w:val="single"/>
          <w:lang w:val="ca-ES" w:eastAsia="en-US" w:bidi="ar-SA"/>
        </w:rPr>
      </w:pPr>
      <w:r w:rsidRPr="00556134">
        <w:rPr>
          <w:rFonts w:ascii="Arial" w:eastAsiaTheme="minorHAnsi" w:hAnsi="Arial" w:cs="Arial"/>
          <w:sz w:val="20"/>
          <w:szCs w:val="20"/>
          <w:u w:val="single"/>
          <w:lang w:val="ca-ES" w:eastAsia="en-US" w:bidi="ar-SA"/>
        </w:rPr>
        <w:t>Raonament i modelització i visualització geomètrica</w:t>
      </w:r>
    </w:p>
    <w:p w14:paraId="31F2A12D" w14:textId="6AA990F9" w:rsidR="00CE7CC3" w:rsidRPr="001D4FE4" w:rsidRDefault="00CE7CC3" w:rsidP="001D4FE4">
      <w:pPr>
        <w:pStyle w:val="Prrafodelista"/>
        <w:numPr>
          <w:ilvl w:val="0"/>
          <w:numId w:val="13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val="ca-ES"/>
        </w:rPr>
      </w:pPr>
      <w:r w:rsidRPr="001D4FE4">
        <w:rPr>
          <w:rFonts w:ascii="Arial" w:hAnsi="Arial" w:cs="Arial"/>
          <w:sz w:val="20"/>
          <w:szCs w:val="20"/>
          <w:lang w:val="ca-ES"/>
        </w:rPr>
        <w:t>Aplicació d’estratègies per al càlcul d’àrees i perímetres de figures planes en situacions de la vida quotidiana.</w:t>
      </w:r>
    </w:p>
    <w:p w14:paraId="062B7FB2" w14:textId="4DCE7DF8" w:rsidR="001D4FE4" w:rsidRPr="001D4FE4" w:rsidRDefault="001D4FE4" w:rsidP="001D4FE4">
      <w:pPr>
        <w:pStyle w:val="Prrafodelista"/>
        <w:numPr>
          <w:ilvl w:val="0"/>
          <w:numId w:val="13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val="ca-ES"/>
        </w:rPr>
      </w:pPr>
      <w:r w:rsidRPr="001D4FE4">
        <w:rPr>
          <w:rFonts w:ascii="Arial" w:hAnsi="Arial" w:cs="Arial"/>
          <w:sz w:val="20"/>
          <w:szCs w:val="20"/>
        </w:rPr>
        <w:t>Identificació de les idees i les relacions geomètriques en l’art, les ciències i la vida quotidiana.</w:t>
      </w:r>
    </w:p>
    <w:p w14:paraId="087DC7BF" w14:textId="31E87A78" w:rsidR="006C09F3" w:rsidRPr="00556134" w:rsidRDefault="006C09F3" w:rsidP="001554F1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14:paraId="5D6C62D1" w14:textId="3A2B46C2" w:rsidR="00C503ED" w:rsidRPr="00556134" w:rsidRDefault="00C503ED" w:rsidP="001554F1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val="ca-ES"/>
        </w:rPr>
      </w:pPr>
      <w:r w:rsidRPr="001D4FE4">
        <w:rPr>
          <w:rFonts w:ascii="Arial" w:hAnsi="Arial" w:cs="Arial"/>
          <w:color w:val="000000" w:themeColor="text1"/>
          <w:sz w:val="20"/>
          <w:szCs w:val="20"/>
          <w:highlight w:val="lightGray"/>
          <w:lang w:val="ca-ES"/>
        </w:rPr>
        <w:t>Relacions espacials.</w:t>
      </w:r>
      <w:r w:rsidR="001D4FE4" w:rsidRPr="001D4FE4">
        <w:rPr>
          <w:rFonts w:ascii="Arial" w:hAnsi="Arial" w:cs="Arial"/>
          <w:sz w:val="20"/>
          <w:szCs w:val="20"/>
          <w:highlight w:val="lightGray"/>
          <w:lang w:val="ca-ES"/>
        </w:rPr>
        <w:t xml:space="preserve"> </w:t>
      </w:r>
      <w:r w:rsidR="001D4FE4" w:rsidRPr="001D4FE4">
        <w:rPr>
          <w:rFonts w:ascii="Arial" w:hAnsi="Arial" w:cs="Arial"/>
          <w:sz w:val="20"/>
          <w:szCs w:val="20"/>
          <w:highlight w:val="lightGray"/>
          <w:lang w:val="ca-ES"/>
        </w:rPr>
        <w:t>Magnituds mesurables. Unitats estàndards</w:t>
      </w:r>
      <w:r w:rsidR="001D4FE4" w:rsidRPr="001D4FE4">
        <w:rPr>
          <w:rFonts w:ascii="Arial" w:hAnsi="Arial" w:cs="Arial"/>
          <w:sz w:val="20"/>
          <w:szCs w:val="20"/>
          <w:highlight w:val="lightGray"/>
          <w:lang w:val="ca-ES"/>
        </w:rPr>
        <w:t>.</w:t>
      </w:r>
    </w:p>
    <w:p w14:paraId="3EAF12AE" w14:textId="77777777" w:rsidR="00C503ED" w:rsidRPr="00556134" w:rsidRDefault="00C503ED" w:rsidP="001554F1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14:paraId="54F7F773" w14:textId="77777777" w:rsidR="00CE7CC3" w:rsidRPr="00556134" w:rsidRDefault="00CE7CC3" w:rsidP="001554F1">
      <w:pPr>
        <w:spacing w:after="120"/>
        <w:jc w:val="both"/>
        <w:rPr>
          <w:rFonts w:ascii="Arial" w:eastAsiaTheme="minorHAnsi" w:hAnsi="Arial" w:cs="Arial"/>
          <w:b/>
          <w:bCs/>
          <w:color w:val="0070C0"/>
          <w:sz w:val="20"/>
          <w:szCs w:val="20"/>
          <w:lang w:val="ca-ES" w:eastAsia="en-US" w:bidi="ar-SA"/>
        </w:rPr>
      </w:pPr>
      <w:r w:rsidRPr="00556134">
        <w:rPr>
          <w:rFonts w:ascii="Arial" w:eastAsiaTheme="minorHAnsi" w:hAnsi="Arial" w:cs="Arial"/>
          <w:b/>
          <w:bCs/>
          <w:color w:val="0070C0"/>
          <w:sz w:val="20"/>
          <w:szCs w:val="20"/>
          <w:lang w:val="ca-ES" w:eastAsia="en-US" w:bidi="ar-SA"/>
        </w:rPr>
        <w:t>Sentit socioemocional</w:t>
      </w:r>
    </w:p>
    <w:p w14:paraId="243AD146" w14:textId="7F7B35BB" w:rsidR="00CE7CC3" w:rsidRPr="00556134" w:rsidRDefault="00CE7CC3" w:rsidP="001554F1">
      <w:pPr>
        <w:widowControl/>
        <w:adjustRightInd w:val="0"/>
        <w:spacing w:after="120"/>
        <w:rPr>
          <w:rFonts w:ascii="Arial" w:eastAsiaTheme="minorHAnsi" w:hAnsi="Arial" w:cs="Arial"/>
          <w:sz w:val="20"/>
          <w:szCs w:val="20"/>
          <w:u w:val="single"/>
          <w:lang w:val="ca-ES" w:eastAsia="en-US" w:bidi="ar-SA"/>
        </w:rPr>
      </w:pPr>
      <w:r w:rsidRPr="00556134">
        <w:rPr>
          <w:rFonts w:ascii="Arial" w:eastAsiaTheme="minorHAnsi" w:hAnsi="Arial" w:cs="Arial"/>
          <w:sz w:val="20"/>
          <w:szCs w:val="20"/>
          <w:u w:val="single"/>
          <w:lang w:val="ca-ES" w:eastAsia="en-US" w:bidi="ar-SA"/>
        </w:rPr>
        <w:t>Creences, actituds i emocions</w:t>
      </w:r>
    </w:p>
    <w:p w14:paraId="712EF154" w14:textId="29466149" w:rsidR="00CE7CC3" w:rsidRPr="001D4FE4" w:rsidRDefault="00CE7CC3" w:rsidP="001D4FE4">
      <w:pPr>
        <w:pStyle w:val="Prrafodelista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  <w:lang w:val="ca-ES"/>
        </w:rPr>
      </w:pPr>
      <w:r w:rsidRPr="001D4FE4">
        <w:rPr>
          <w:rFonts w:ascii="Arial" w:hAnsi="Arial" w:cs="Arial"/>
          <w:sz w:val="20"/>
          <w:szCs w:val="20"/>
          <w:lang w:val="ca-ES"/>
        </w:rPr>
        <w:t>Treball de la flexibilitat cognitiva, l’adaptació i el canvi d’estratègia, si cal, i valoració de l’error com a oportunitat d’aprenentatge.</w:t>
      </w:r>
    </w:p>
    <w:p w14:paraId="0AEE408C" w14:textId="77777777" w:rsidR="00CE7CC3" w:rsidRPr="00556134" w:rsidRDefault="00CE7CC3" w:rsidP="001554F1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14:paraId="0DF7B248" w14:textId="376585E0" w:rsidR="00C26CC8" w:rsidRPr="00556134" w:rsidRDefault="00C503ED" w:rsidP="001554F1">
      <w:pPr>
        <w:spacing w:after="120"/>
        <w:jc w:val="both"/>
        <w:rPr>
          <w:rFonts w:ascii="Arial" w:hAnsi="Arial" w:cs="Arial"/>
          <w:sz w:val="20"/>
          <w:szCs w:val="20"/>
          <w:lang w:val="ca-ES"/>
        </w:rPr>
      </w:pPr>
      <w:r w:rsidRPr="00556134">
        <w:rPr>
          <w:rFonts w:ascii="Arial" w:hAnsi="Arial"/>
          <w:color w:val="000000"/>
          <w:sz w:val="20"/>
          <w:szCs w:val="20"/>
          <w:highlight w:val="lightGray"/>
          <w:lang w:val="ca-ES" w:eastAsia="es-ES_tradnl"/>
        </w:rPr>
        <w:t>Habilitats socials i comunicatives</w:t>
      </w:r>
      <w:r w:rsidR="001D4FE4" w:rsidRPr="001D4FE4">
        <w:rPr>
          <w:rFonts w:ascii="Arial" w:hAnsi="Arial"/>
          <w:color w:val="000000"/>
          <w:sz w:val="20"/>
          <w:szCs w:val="20"/>
          <w:highlight w:val="lightGray"/>
          <w:lang w:val="ca-ES" w:eastAsia="es-ES_tradnl"/>
        </w:rPr>
        <w:t xml:space="preserve">. </w:t>
      </w:r>
      <w:r w:rsidR="001D4FE4" w:rsidRPr="001D4FE4">
        <w:rPr>
          <w:rFonts w:ascii="Arial" w:hAnsi="Arial"/>
          <w:color w:val="000000"/>
          <w:sz w:val="20"/>
          <w:szCs w:val="20"/>
          <w:highlight w:val="lightGray"/>
          <w:lang w:val="ca-ES" w:eastAsia="es-ES_tradnl"/>
        </w:rPr>
        <w:t>Tècniques de treball en grup i d’aprenentatge entre iguals: planificació, repartiment de rols, seguiment del procés, interacció, suma dialogada d’aportacions, etc.</w:t>
      </w:r>
    </w:p>
    <w:sectPr w:rsidR="00C26CC8" w:rsidRPr="00556134" w:rsidSect="00F44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80AD" w14:textId="77777777" w:rsidR="00B66398" w:rsidRDefault="00B66398" w:rsidP="00F543D7">
      <w:r>
        <w:separator/>
      </w:r>
    </w:p>
  </w:endnote>
  <w:endnote w:type="continuationSeparator" w:id="0">
    <w:p w14:paraId="4D31BFAF" w14:textId="77777777" w:rsidR="00B66398" w:rsidRDefault="00B66398" w:rsidP="00F5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C25D" w14:textId="77777777" w:rsidR="00B66398" w:rsidRDefault="00B66398" w:rsidP="00F543D7">
      <w:r>
        <w:separator/>
      </w:r>
    </w:p>
  </w:footnote>
  <w:footnote w:type="continuationSeparator" w:id="0">
    <w:p w14:paraId="5793D3F1" w14:textId="77777777" w:rsidR="00B66398" w:rsidRDefault="00B66398" w:rsidP="00F5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826"/>
    <w:multiLevelType w:val="hybridMultilevel"/>
    <w:tmpl w:val="E13A0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308F"/>
    <w:multiLevelType w:val="hybridMultilevel"/>
    <w:tmpl w:val="4E8471C6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55FB"/>
    <w:multiLevelType w:val="hybridMultilevel"/>
    <w:tmpl w:val="AB60F1CE"/>
    <w:lvl w:ilvl="0" w:tplc="F1D03EDE">
      <w:numFmt w:val="bullet"/>
      <w:lvlText w:val="•"/>
      <w:lvlJc w:val="left"/>
      <w:pPr>
        <w:ind w:left="360" w:hanging="360"/>
      </w:pPr>
      <w:rPr>
        <w:rFonts w:hint="default"/>
        <w:color w:val="00B05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36444"/>
    <w:multiLevelType w:val="hybridMultilevel"/>
    <w:tmpl w:val="9B60179C"/>
    <w:lvl w:ilvl="0" w:tplc="18DAC694">
      <w:numFmt w:val="bullet"/>
      <w:lvlText w:val="•"/>
      <w:lvlJc w:val="left"/>
      <w:pPr>
        <w:ind w:left="360" w:hanging="360"/>
      </w:pPr>
      <w:rPr>
        <w:rFonts w:hint="default"/>
        <w:color w:val="F08A0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FA2"/>
    <w:multiLevelType w:val="hybridMultilevel"/>
    <w:tmpl w:val="8092E14A"/>
    <w:lvl w:ilvl="0" w:tplc="1A300460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66440"/>
    <w:multiLevelType w:val="hybridMultilevel"/>
    <w:tmpl w:val="4F561706"/>
    <w:lvl w:ilvl="0" w:tplc="AEB61DBA">
      <w:numFmt w:val="bullet"/>
      <w:lvlText w:val="•"/>
      <w:lvlJc w:val="left"/>
      <w:pPr>
        <w:ind w:left="360" w:hanging="360"/>
      </w:pPr>
      <w:rPr>
        <w:rFonts w:hint="default"/>
        <w:color w:val="F08A0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F127B"/>
    <w:multiLevelType w:val="hybridMultilevel"/>
    <w:tmpl w:val="9E081642"/>
    <w:lvl w:ilvl="0" w:tplc="309645BE">
      <w:numFmt w:val="bullet"/>
      <w:lvlText w:val="•"/>
      <w:lvlJc w:val="left"/>
      <w:pPr>
        <w:ind w:left="360" w:hanging="360"/>
      </w:pPr>
      <w:rPr>
        <w:rFonts w:hint="default"/>
        <w:color w:val="7887AA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F0D87"/>
    <w:multiLevelType w:val="hybridMultilevel"/>
    <w:tmpl w:val="FB4A04AA"/>
    <w:lvl w:ilvl="0" w:tplc="2F0894D8">
      <w:numFmt w:val="bullet"/>
      <w:lvlText w:val="•"/>
      <w:lvlJc w:val="left"/>
      <w:pPr>
        <w:ind w:left="360" w:hanging="360"/>
      </w:pPr>
      <w:rPr>
        <w:rFonts w:hint="default"/>
        <w:color w:val="3CA84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C16F4"/>
    <w:multiLevelType w:val="hybridMultilevel"/>
    <w:tmpl w:val="E236E8C4"/>
    <w:lvl w:ilvl="0" w:tplc="2D1E2718">
      <w:numFmt w:val="bullet"/>
      <w:lvlText w:val="•"/>
      <w:lvlJc w:val="left"/>
      <w:pPr>
        <w:ind w:left="360" w:hanging="360"/>
      </w:pPr>
      <w:rPr>
        <w:rFonts w:hint="default"/>
        <w:color w:val="E85244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25475"/>
    <w:multiLevelType w:val="hybridMultilevel"/>
    <w:tmpl w:val="60F651E4"/>
    <w:lvl w:ilvl="0" w:tplc="4FD6344C">
      <w:numFmt w:val="bullet"/>
      <w:lvlText w:val="•"/>
      <w:lvlJc w:val="left"/>
      <w:pPr>
        <w:ind w:left="720" w:hanging="360"/>
      </w:pPr>
      <w:rPr>
        <w:rFonts w:hint="default"/>
        <w:color w:val="00569D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A593C"/>
    <w:multiLevelType w:val="hybridMultilevel"/>
    <w:tmpl w:val="943C2D76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445F"/>
    <w:multiLevelType w:val="hybridMultilevel"/>
    <w:tmpl w:val="70107E48"/>
    <w:lvl w:ilvl="0" w:tplc="2D1E2718">
      <w:numFmt w:val="bullet"/>
      <w:lvlText w:val="•"/>
      <w:lvlJc w:val="left"/>
      <w:pPr>
        <w:ind w:left="360" w:hanging="360"/>
      </w:pPr>
      <w:rPr>
        <w:rFonts w:hint="default"/>
        <w:color w:val="E85244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041EC7"/>
    <w:multiLevelType w:val="hybridMultilevel"/>
    <w:tmpl w:val="CA803E70"/>
    <w:lvl w:ilvl="0" w:tplc="4FD6344C">
      <w:numFmt w:val="bullet"/>
      <w:lvlText w:val="•"/>
      <w:lvlJc w:val="left"/>
      <w:pPr>
        <w:ind w:left="720" w:hanging="360"/>
      </w:pPr>
      <w:rPr>
        <w:rFonts w:hint="default"/>
        <w:color w:val="00569D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33010"/>
    <w:multiLevelType w:val="hybridMultilevel"/>
    <w:tmpl w:val="2BC8246C"/>
    <w:lvl w:ilvl="0" w:tplc="4FD6344C">
      <w:numFmt w:val="bullet"/>
      <w:lvlText w:val="•"/>
      <w:lvlJc w:val="left"/>
      <w:pPr>
        <w:ind w:left="720" w:hanging="360"/>
      </w:pPr>
      <w:rPr>
        <w:rFonts w:hint="default"/>
        <w:color w:val="00569D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48885">
    <w:abstractNumId w:val="4"/>
  </w:num>
  <w:num w:numId="2" w16cid:durableId="1757820851">
    <w:abstractNumId w:val="8"/>
  </w:num>
  <w:num w:numId="3" w16cid:durableId="1583022595">
    <w:abstractNumId w:val="10"/>
  </w:num>
  <w:num w:numId="4" w16cid:durableId="1776707143">
    <w:abstractNumId w:val="3"/>
  </w:num>
  <w:num w:numId="5" w16cid:durableId="453259697">
    <w:abstractNumId w:val="1"/>
  </w:num>
  <w:num w:numId="6" w16cid:durableId="1657419444">
    <w:abstractNumId w:val="0"/>
  </w:num>
  <w:num w:numId="7" w16cid:durableId="1404913518">
    <w:abstractNumId w:val="6"/>
  </w:num>
  <w:num w:numId="8" w16cid:durableId="910047281">
    <w:abstractNumId w:val="7"/>
  </w:num>
  <w:num w:numId="9" w16cid:durableId="44834246">
    <w:abstractNumId w:val="5"/>
  </w:num>
  <w:num w:numId="10" w16cid:durableId="2008555186">
    <w:abstractNumId w:val="11"/>
  </w:num>
  <w:num w:numId="11" w16cid:durableId="853611064">
    <w:abstractNumId w:val="2"/>
  </w:num>
  <w:num w:numId="12" w16cid:durableId="1471166880">
    <w:abstractNumId w:val="13"/>
  </w:num>
  <w:num w:numId="13" w16cid:durableId="521633451">
    <w:abstractNumId w:val="9"/>
  </w:num>
  <w:num w:numId="14" w16cid:durableId="1985312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3D7"/>
    <w:rsid w:val="000214C7"/>
    <w:rsid w:val="00063F25"/>
    <w:rsid w:val="00085C34"/>
    <w:rsid w:val="000C4454"/>
    <w:rsid w:val="000D62EE"/>
    <w:rsid w:val="000F6F4D"/>
    <w:rsid w:val="0011074C"/>
    <w:rsid w:val="001114B0"/>
    <w:rsid w:val="001554F1"/>
    <w:rsid w:val="001659C4"/>
    <w:rsid w:val="001D4FE4"/>
    <w:rsid w:val="001D7153"/>
    <w:rsid w:val="001F25E8"/>
    <w:rsid w:val="0030104D"/>
    <w:rsid w:val="00322A69"/>
    <w:rsid w:val="00333845"/>
    <w:rsid w:val="00391F5C"/>
    <w:rsid w:val="00397A56"/>
    <w:rsid w:val="00462428"/>
    <w:rsid w:val="00463718"/>
    <w:rsid w:val="004A4EFC"/>
    <w:rsid w:val="004C6ED9"/>
    <w:rsid w:val="005059ED"/>
    <w:rsid w:val="005321C8"/>
    <w:rsid w:val="00556134"/>
    <w:rsid w:val="00582B46"/>
    <w:rsid w:val="00590259"/>
    <w:rsid w:val="006021EC"/>
    <w:rsid w:val="0066431D"/>
    <w:rsid w:val="00670C8C"/>
    <w:rsid w:val="006C09F3"/>
    <w:rsid w:val="006C19BF"/>
    <w:rsid w:val="006D4D0A"/>
    <w:rsid w:val="006F0DBE"/>
    <w:rsid w:val="007265CC"/>
    <w:rsid w:val="00765A16"/>
    <w:rsid w:val="00780553"/>
    <w:rsid w:val="00783A5B"/>
    <w:rsid w:val="007D3CB4"/>
    <w:rsid w:val="008468A6"/>
    <w:rsid w:val="008B2153"/>
    <w:rsid w:val="008C0516"/>
    <w:rsid w:val="008F415F"/>
    <w:rsid w:val="009019B8"/>
    <w:rsid w:val="00921A9D"/>
    <w:rsid w:val="00931841"/>
    <w:rsid w:val="00935E63"/>
    <w:rsid w:val="00947238"/>
    <w:rsid w:val="00983173"/>
    <w:rsid w:val="009B5BFD"/>
    <w:rsid w:val="009D020F"/>
    <w:rsid w:val="009E1F69"/>
    <w:rsid w:val="009E2060"/>
    <w:rsid w:val="009E6C0C"/>
    <w:rsid w:val="009F278E"/>
    <w:rsid w:val="00A1486F"/>
    <w:rsid w:val="00A15D1A"/>
    <w:rsid w:val="00A32E44"/>
    <w:rsid w:val="00AC647A"/>
    <w:rsid w:val="00AD29C3"/>
    <w:rsid w:val="00AF5F45"/>
    <w:rsid w:val="00B30B1E"/>
    <w:rsid w:val="00B66398"/>
    <w:rsid w:val="00C26CC8"/>
    <w:rsid w:val="00C34AC2"/>
    <w:rsid w:val="00C503ED"/>
    <w:rsid w:val="00C94EEC"/>
    <w:rsid w:val="00CA5BEC"/>
    <w:rsid w:val="00CB53BE"/>
    <w:rsid w:val="00CD5752"/>
    <w:rsid w:val="00CE6EC2"/>
    <w:rsid w:val="00CE7CC3"/>
    <w:rsid w:val="00D426B1"/>
    <w:rsid w:val="00D47853"/>
    <w:rsid w:val="00D577B6"/>
    <w:rsid w:val="00DC658F"/>
    <w:rsid w:val="00DD110A"/>
    <w:rsid w:val="00DF182A"/>
    <w:rsid w:val="00E10901"/>
    <w:rsid w:val="00E13190"/>
    <w:rsid w:val="00E4282C"/>
    <w:rsid w:val="00E65636"/>
    <w:rsid w:val="00E70CBC"/>
    <w:rsid w:val="00E71F57"/>
    <w:rsid w:val="00EA4A49"/>
    <w:rsid w:val="00EA5D5B"/>
    <w:rsid w:val="00ED4AC8"/>
    <w:rsid w:val="00F44564"/>
    <w:rsid w:val="00F543D7"/>
    <w:rsid w:val="00F75F9C"/>
    <w:rsid w:val="00F844BA"/>
    <w:rsid w:val="00F9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360B"/>
  <w15:docId w15:val="{3AFE1A26-A5F5-49D0-9C96-4544FED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D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F543D7"/>
    <w:pPr>
      <w:ind w:left="100"/>
      <w:outlineLvl w:val="1"/>
    </w:pPr>
    <w:rPr>
      <w:rFonts w:ascii="Arial Black" w:eastAsia="Arial Black" w:hAnsi="Arial Black" w:cs="Arial Black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F543D7"/>
    <w:rPr>
      <w:rFonts w:ascii="Arial Black" w:eastAsia="Arial Black" w:hAnsi="Arial Black" w:cs="Arial Black"/>
      <w:b/>
      <w:bCs/>
      <w:sz w:val="21"/>
      <w:szCs w:val="21"/>
      <w:lang w:eastAsia="es-ES" w:bidi="es-ES"/>
    </w:rPr>
  </w:style>
  <w:style w:type="paragraph" w:styleId="Prrafodelista">
    <w:name w:val="List Paragraph"/>
    <w:basedOn w:val="Normal"/>
    <w:uiPriority w:val="34"/>
    <w:qFormat/>
    <w:rsid w:val="001D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Machetti Vallverdú</dc:creator>
  <cp:lastModifiedBy>Gisela Asensio Company</cp:lastModifiedBy>
  <cp:revision>18</cp:revision>
  <cp:lastPrinted>2022-03-31T10:51:00Z</cp:lastPrinted>
  <dcterms:created xsi:type="dcterms:W3CDTF">2020-06-16T15:56:00Z</dcterms:created>
  <dcterms:modified xsi:type="dcterms:W3CDTF">2022-06-02T11:33:00Z</dcterms:modified>
</cp:coreProperties>
</file>